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BF7084" w:rsidRDefault="0047783A" w:rsidP="00035D61">
      <w:pPr>
        <w:pStyle w:val="Heading1"/>
        <w:keepNext w:val="0"/>
        <w:numPr>
          <w:ilvl w:val="0"/>
          <w:numId w:val="0"/>
        </w:numPr>
        <w:jc w:val="center"/>
        <w:rPr>
          <w:rFonts w:ascii="Times New Roman" w:hAnsi="Times New Roman"/>
          <w:i/>
          <w:sz w:val="28"/>
          <w:szCs w:val="28"/>
          <w:lang w:val="en-US"/>
        </w:rPr>
      </w:pPr>
      <w:bookmarkStart w:id="0" w:name="_Toc42488096"/>
      <w:r w:rsidRPr="00BF7084">
        <w:rPr>
          <w:rFonts w:ascii="Times New Roman" w:hAnsi="Times New Roman"/>
          <w:i/>
          <w:sz w:val="28"/>
          <w:szCs w:val="28"/>
          <w:lang w:val="en-US"/>
        </w:rPr>
        <w:t>SPECIAL CONDITIONS</w:t>
      </w:r>
      <w:bookmarkEnd w:id="0"/>
      <w:r w:rsidR="00594AE2" w:rsidRPr="00BF7084">
        <w:rPr>
          <w:rFonts w:ascii="Times New Roman" w:hAnsi="Times New Roman"/>
          <w:i/>
          <w:sz w:val="28"/>
          <w:szCs w:val="28"/>
          <w:lang w:val="en-US"/>
        </w:rPr>
        <w:t xml:space="preserve"> </w:t>
      </w:r>
    </w:p>
    <w:p w14:paraId="77CFA8CB" w14:textId="70964B02" w:rsidR="009D5B58" w:rsidRPr="00BF7084" w:rsidRDefault="0047783A" w:rsidP="00BF7084">
      <w:pPr>
        <w:spacing w:before="240"/>
        <w:ind w:left="567" w:hanging="567"/>
        <w:outlineLvl w:val="0"/>
        <w:rPr>
          <w:rFonts w:ascii="Times New Roman" w:hAnsi="Times New Roman"/>
          <w:b/>
          <w:sz w:val="28"/>
          <w:szCs w:val="28"/>
          <w:lang w:val="en-US"/>
        </w:rPr>
      </w:pPr>
      <w:r w:rsidRPr="00BF7084">
        <w:rPr>
          <w:rFonts w:ascii="Times New Roman" w:hAnsi="Times New Roman"/>
          <w:b/>
          <w:sz w:val="28"/>
          <w:szCs w:val="28"/>
          <w:lang w:val="en-US"/>
        </w:rPr>
        <w:t>CONTENTS</w:t>
      </w:r>
    </w:p>
    <w:p w14:paraId="1AFB8D9E"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1" w:name="_Toc124934896"/>
      <w:r w:rsidRPr="00BF7084">
        <w:rPr>
          <w:rFonts w:ascii="Times New Roman" w:hAnsi="Times New Roman"/>
          <w:b/>
          <w:sz w:val="24"/>
          <w:szCs w:val="24"/>
          <w:lang w:val="en-US"/>
        </w:rPr>
        <w:t>Article 2</w:t>
      </w:r>
      <w:r w:rsidRPr="00BF7084">
        <w:rPr>
          <w:rFonts w:ascii="Times New Roman" w:hAnsi="Times New Roman"/>
          <w:b/>
          <w:sz w:val="24"/>
          <w:szCs w:val="24"/>
          <w:lang w:val="en-US"/>
        </w:rPr>
        <w:tab/>
        <w:t>L</w:t>
      </w:r>
      <w:bookmarkEnd w:id="1"/>
      <w:r w:rsidR="009A4F18" w:rsidRPr="00BF7084">
        <w:rPr>
          <w:rFonts w:ascii="Times New Roman" w:hAnsi="Times New Roman"/>
          <w:b/>
          <w:sz w:val="24"/>
          <w:szCs w:val="24"/>
          <w:lang w:val="en-US"/>
        </w:rPr>
        <w:t xml:space="preserve">anguage of the </w:t>
      </w:r>
      <w:r w:rsidR="0097513D" w:rsidRPr="00BF7084">
        <w:rPr>
          <w:rFonts w:ascii="Times New Roman" w:hAnsi="Times New Roman"/>
          <w:b/>
          <w:sz w:val="24"/>
          <w:szCs w:val="24"/>
          <w:lang w:val="en-US"/>
        </w:rPr>
        <w:t>Contract</w:t>
      </w:r>
    </w:p>
    <w:p w14:paraId="3F74B167" w14:textId="3D938E52" w:rsidR="008346D2" w:rsidRPr="00BF7084" w:rsidRDefault="0047783A" w:rsidP="008346D2">
      <w:pPr>
        <w:ind w:left="1134" w:hanging="567"/>
        <w:rPr>
          <w:rFonts w:ascii="Times New Roman" w:hAnsi="Times New Roman"/>
          <w:snapToGrid/>
          <w:sz w:val="22"/>
          <w:szCs w:val="22"/>
          <w:lang w:val="en-US"/>
        </w:rPr>
      </w:pPr>
      <w:r w:rsidRPr="00BF7084">
        <w:rPr>
          <w:rFonts w:ascii="Times New Roman" w:hAnsi="Times New Roman"/>
          <w:sz w:val="22"/>
          <w:szCs w:val="22"/>
          <w:lang w:val="en-US"/>
        </w:rPr>
        <w:t>2.</w:t>
      </w:r>
      <w:r w:rsidR="0086688D" w:rsidRPr="00BF7084">
        <w:rPr>
          <w:rFonts w:ascii="Times New Roman" w:hAnsi="Times New Roman"/>
          <w:sz w:val="22"/>
          <w:szCs w:val="22"/>
          <w:lang w:val="en-US"/>
        </w:rPr>
        <w:t>1</w:t>
      </w:r>
      <w:r w:rsidRPr="00BF7084">
        <w:rPr>
          <w:rFonts w:ascii="Times New Roman" w:hAnsi="Times New Roman"/>
          <w:sz w:val="22"/>
          <w:szCs w:val="22"/>
          <w:lang w:val="en-US"/>
        </w:rPr>
        <w:tab/>
        <w:t xml:space="preserve">The language used </w:t>
      </w:r>
      <w:r w:rsidR="0086688D" w:rsidRPr="00BF7084">
        <w:rPr>
          <w:rFonts w:ascii="Times New Roman" w:hAnsi="Times New Roman"/>
          <w:sz w:val="22"/>
          <w:szCs w:val="22"/>
          <w:lang w:val="en-US"/>
        </w:rPr>
        <w:t xml:space="preserve">shall </w:t>
      </w:r>
      <w:r w:rsidRPr="00BF7084">
        <w:rPr>
          <w:rFonts w:ascii="Times New Roman" w:hAnsi="Times New Roman"/>
          <w:sz w:val="22"/>
          <w:szCs w:val="22"/>
          <w:lang w:val="en-US"/>
        </w:rPr>
        <w:t xml:space="preserve">be </w:t>
      </w:r>
      <w:r w:rsidR="008346D2" w:rsidRPr="00BF7084">
        <w:rPr>
          <w:rFonts w:ascii="Times New Roman" w:hAnsi="Times New Roman"/>
          <w:snapToGrid/>
          <w:sz w:val="22"/>
          <w:szCs w:val="22"/>
          <w:lang w:val="en-US"/>
        </w:rPr>
        <w:t>English.</w:t>
      </w:r>
    </w:p>
    <w:p w14:paraId="7AC68F6F" w14:textId="77777777" w:rsidR="0047783A" w:rsidRPr="00BF7084" w:rsidRDefault="0047783A" w:rsidP="008346D2">
      <w:pPr>
        <w:ind w:left="1134" w:hanging="567"/>
        <w:rPr>
          <w:rFonts w:ascii="Times New Roman" w:hAnsi="Times New Roman"/>
          <w:b/>
          <w:sz w:val="24"/>
          <w:szCs w:val="24"/>
          <w:lang w:val="en-US"/>
        </w:rPr>
      </w:pPr>
      <w:bookmarkStart w:id="2" w:name="_Toc124934897"/>
      <w:r w:rsidRPr="00BF7084">
        <w:rPr>
          <w:rFonts w:ascii="Times New Roman" w:hAnsi="Times New Roman"/>
          <w:b/>
          <w:sz w:val="24"/>
          <w:szCs w:val="24"/>
          <w:lang w:val="en-US"/>
        </w:rPr>
        <w:t>Article 4</w:t>
      </w:r>
      <w:r w:rsidRPr="00BF7084">
        <w:rPr>
          <w:rFonts w:ascii="Times New Roman" w:hAnsi="Times New Roman"/>
          <w:b/>
          <w:sz w:val="24"/>
          <w:szCs w:val="24"/>
          <w:lang w:val="en-US"/>
        </w:rPr>
        <w:tab/>
        <w:t>Communications</w:t>
      </w:r>
      <w:bookmarkEnd w:id="2"/>
    </w:p>
    <w:p w14:paraId="2E799F6B" w14:textId="60C7B8CD" w:rsidR="0047783A" w:rsidRPr="00BF7084" w:rsidRDefault="000724EA" w:rsidP="004F7A0E">
      <w:pPr>
        <w:ind w:left="1134" w:hanging="567"/>
        <w:rPr>
          <w:rFonts w:ascii="Times New Roman" w:hAnsi="Times New Roman"/>
          <w:sz w:val="22"/>
          <w:szCs w:val="22"/>
          <w:highlight w:val="yellow"/>
          <w:lang w:val="en-US"/>
        </w:rPr>
      </w:pPr>
      <w:r w:rsidRPr="00BF7084">
        <w:rPr>
          <w:rFonts w:ascii="Times New Roman" w:hAnsi="Times New Roman"/>
          <w:sz w:val="22"/>
          <w:szCs w:val="22"/>
          <w:lang w:val="en-US"/>
        </w:rPr>
        <w:t>4.1</w:t>
      </w:r>
      <w:r w:rsidRPr="00BF7084">
        <w:rPr>
          <w:rFonts w:ascii="Times New Roman" w:hAnsi="Times New Roman"/>
          <w:sz w:val="22"/>
          <w:szCs w:val="22"/>
          <w:lang w:val="en-US"/>
        </w:rPr>
        <w:tab/>
      </w:r>
    </w:p>
    <w:p w14:paraId="0AE59CB9" w14:textId="77777777" w:rsidR="007A0F2C" w:rsidRPr="00BF7084" w:rsidRDefault="007A0F2C" w:rsidP="004F7A0E">
      <w:pPr>
        <w:ind w:left="1134" w:hanging="567"/>
        <w:rPr>
          <w:rFonts w:ascii="Times New Roman" w:hAnsi="Times New Roman"/>
          <w:sz w:val="22"/>
          <w:szCs w:val="22"/>
          <w:highlight w:val="lightGray"/>
          <w:lang w:val="en-US"/>
        </w:rPr>
      </w:pPr>
      <w:r w:rsidRPr="00BF7084">
        <w:rPr>
          <w:rFonts w:ascii="Times New Roman" w:hAnsi="Times New Roman"/>
          <w:sz w:val="22"/>
          <w:szCs w:val="22"/>
          <w:lang w:val="en-US"/>
        </w:rPr>
        <w:tab/>
        <w:t>For the Contracting Authority:</w:t>
      </w:r>
    </w:p>
    <w:p w14:paraId="25BA184F" w14:textId="7F8F52A0" w:rsidR="007A0F2C" w:rsidRPr="00BF7084" w:rsidRDefault="007A0F2C" w:rsidP="007A0F2C">
      <w:pPr>
        <w:pStyle w:val="BodyText"/>
        <w:spacing w:before="0"/>
        <w:ind w:left="993"/>
        <w:rPr>
          <w:rFonts w:ascii="Times New Roman" w:hAnsi="Times New Roman"/>
          <w:b/>
          <w:bCs/>
          <w:sz w:val="22"/>
          <w:szCs w:val="22"/>
          <w:lang w:val="en-US"/>
        </w:rPr>
      </w:pPr>
      <w:r w:rsidRPr="00BF7084">
        <w:rPr>
          <w:rFonts w:ascii="Times New Roman" w:hAnsi="Times New Roman"/>
          <w:b/>
          <w:bCs/>
          <w:sz w:val="22"/>
          <w:lang w:val="en-US"/>
        </w:rPr>
        <w:t>Contact name</w:t>
      </w:r>
      <w:r w:rsidR="001006A4" w:rsidRPr="00BF7084">
        <w:rPr>
          <w:rFonts w:ascii="Times New Roman" w:hAnsi="Times New Roman"/>
          <w:b/>
          <w:bCs/>
          <w:sz w:val="22"/>
          <w:lang w:val="en-US"/>
        </w:rPr>
        <w:t>: Marijana Obradovic</w:t>
      </w:r>
      <w:r w:rsidRPr="00BF7084">
        <w:rPr>
          <w:rFonts w:ascii="Times New Roman" w:hAnsi="Times New Roman"/>
          <w:b/>
          <w:bCs/>
          <w:sz w:val="22"/>
          <w:lang w:val="en-US"/>
        </w:rPr>
        <w:br/>
      </w:r>
      <w:r w:rsidRPr="00BF7084">
        <w:rPr>
          <w:rFonts w:ascii="Times New Roman" w:hAnsi="Times New Roman"/>
          <w:b/>
          <w:bCs/>
          <w:sz w:val="22"/>
          <w:szCs w:val="22"/>
          <w:lang w:val="en-US"/>
        </w:rPr>
        <w:t>Address</w:t>
      </w:r>
      <w:r w:rsidR="001006A4" w:rsidRPr="00BF7084">
        <w:rPr>
          <w:rFonts w:ascii="Times New Roman" w:hAnsi="Times New Roman"/>
          <w:b/>
          <w:bCs/>
          <w:sz w:val="22"/>
          <w:szCs w:val="22"/>
          <w:lang w:val="en-US"/>
        </w:rPr>
        <w:t xml:space="preserve">: </w:t>
      </w:r>
      <w:r w:rsidR="001006A4" w:rsidRPr="00BF7084">
        <w:rPr>
          <w:rFonts w:ascii="Times New Roman" w:hAnsi="Times New Roman"/>
          <w:b/>
          <w:bCs/>
          <w:sz w:val="22"/>
          <w:lang w:val="en-US"/>
        </w:rPr>
        <w:t xml:space="preserve">Dom </w:t>
      </w:r>
      <w:proofErr w:type="spellStart"/>
      <w:r w:rsidR="001006A4" w:rsidRPr="00BF7084">
        <w:rPr>
          <w:rFonts w:ascii="Times New Roman" w:hAnsi="Times New Roman"/>
          <w:b/>
          <w:bCs/>
          <w:sz w:val="22"/>
          <w:lang w:val="en-US"/>
        </w:rPr>
        <w:t>Zdravlja</w:t>
      </w:r>
      <w:proofErr w:type="spellEnd"/>
      <w:r w:rsidR="001006A4" w:rsidRPr="00BF7084">
        <w:rPr>
          <w:rFonts w:ascii="Times New Roman" w:hAnsi="Times New Roman"/>
          <w:b/>
          <w:bCs/>
          <w:sz w:val="22"/>
          <w:lang w:val="en-US"/>
        </w:rPr>
        <w:t xml:space="preserve"> “Dr. </w:t>
      </w:r>
      <w:proofErr w:type="spellStart"/>
      <w:r w:rsidR="001006A4" w:rsidRPr="00BF7084">
        <w:rPr>
          <w:rFonts w:ascii="Times New Roman" w:hAnsi="Times New Roman"/>
          <w:b/>
          <w:bCs/>
          <w:sz w:val="22"/>
          <w:lang w:val="en-US"/>
        </w:rPr>
        <w:t>Đorđe</w:t>
      </w:r>
      <w:proofErr w:type="spellEnd"/>
      <w:r w:rsidR="001006A4" w:rsidRPr="00BF7084">
        <w:rPr>
          <w:rFonts w:ascii="Times New Roman" w:hAnsi="Times New Roman"/>
          <w:b/>
          <w:bCs/>
          <w:sz w:val="22"/>
          <w:lang w:val="en-US"/>
        </w:rPr>
        <w:t xml:space="preserve"> Lazić”, Mirna 3, 25000 </w:t>
      </w:r>
      <w:proofErr w:type="spellStart"/>
      <w:r w:rsidR="001006A4" w:rsidRPr="00BF7084">
        <w:rPr>
          <w:rFonts w:ascii="Times New Roman" w:hAnsi="Times New Roman"/>
          <w:b/>
          <w:bCs/>
          <w:sz w:val="22"/>
          <w:lang w:val="en-US"/>
        </w:rPr>
        <w:t>Sombor</w:t>
      </w:r>
      <w:proofErr w:type="spellEnd"/>
      <w:r w:rsidR="001006A4" w:rsidRPr="00BF7084">
        <w:rPr>
          <w:rFonts w:ascii="Times New Roman" w:hAnsi="Times New Roman"/>
          <w:b/>
          <w:bCs/>
          <w:sz w:val="22"/>
          <w:lang w:val="en-US"/>
        </w:rPr>
        <w:t xml:space="preserve">, </w:t>
      </w:r>
      <w:r w:rsidRPr="00BF7084">
        <w:rPr>
          <w:rFonts w:ascii="Times New Roman" w:hAnsi="Times New Roman"/>
          <w:b/>
          <w:bCs/>
          <w:sz w:val="22"/>
          <w:szCs w:val="22"/>
          <w:lang w:val="en-US"/>
        </w:rPr>
        <w:br/>
        <w:t>E-mail</w:t>
      </w:r>
      <w:r w:rsidR="001006A4" w:rsidRPr="00BF7084">
        <w:rPr>
          <w:rFonts w:ascii="Times New Roman" w:hAnsi="Times New Roman"/>
          <w:b/>
          <w:bCs/>
          <w:sz w:val="22"/>
          <w:szCs w:val="22"/>
          <w:lang w:val="en-US"/>
        </w:rPr>
        <w:t xml:space="preserve">: </w:t>
      </w:r>
      <w:r w:rsidR="001006A4" w:rsidRPr="00BF7084">
        <w:rPr>
          <w:rFonts w:ascii="Times New Roman" w:hAnsi="Times New Roman"/>
          <w:b/>
          <w:bCs/>
          <w:sz w:val="22"/>
          <w:lang w:val="en-US"/>
        </w:rPr>
        <w:t>marijana.obradovic@dzsombor.rs</w:t>
      </w:r>
    </w:p>
    <w:p w14:paraId="6F4363E4" w14:textId="77777777" w:rsidR="007A0F2C" w:rsidRPr="00BF7084" w:rsidRDefault="007A0F2C" w:rsidP="007A0F2C">
      <w:pPr>
        <w:pStyle w:val="BodyText"/>
        <w:spacing w:before="0"/>
        <w:ind w:left="993"/>
        <w:rPr>
          <w:rFonts w:ascii="Times New Roman" w:hAnsi="Times New Roman"/>
          <w:sz w:val="22"/>
          <w:szCs w:val="22"/>
          <w:lang w:val="en-US"/>
        </w:rPr>
      </w:pPr>
    </w:p>
    <w:p w14:paraId="075C0FD4" w14:textId="77777777" w:rsidR="007A0F2C" w:rsidRPr="00BF7084" w:rsidRDefault="007A0F2C" w:rsidP="007A0F2C">
      <w:pPr>
        <w:pStyle w:val="BodyText"/>
        <w:spacing w:before="0"/>
        <w:ind w:left="993"/>
        <w:rPr>
          <w:rFonts w:ascii="Times New Roman" w:hAnsi="Times New Roman"/>
          <w:sz w:val="22"/>
          <w:szCs w:val="22"/>
          <w:lang w:val="en-US"/>
        </w:rPr>
      </w:pPr>
      <w:r w:rsidRPr="00BF7084">
        <w:rPr>
          <w:rFonts w:ascii="Times New Roman" w:hAnsi="Times New Roman"/>
          <w:sz w:val="22"/>
          <w:szCs w:val="22"/>
          <w:lang w:val="en-US"/>
        </w:rPr>
        <w:t>For the Contractor:</w:t>
      </w:r>
    </w:p>
    <w:p w14:paraId="71D7DE00" w14:textId="77777777" w:rsidR="007A0F2C" w:rsidRPr="00BF7084" w:rsidRDefault="007A0F2C" w:rsidP="007A0F2C">
      <w:pPr>
        <w:pStyle w:val="BodyText"/>
        <w:spacing w:before="0"/>
        <w:ind w:left="993"/>
        <w:rPr>
          <w:rFonts w:ascii="Times New Roman" w:hAnsi="Times New Roman"/>
          <w:sz w:val="22"/>
          <w:szCs w:val="22"/>
          <w:highlight w:val="lightGray"/>
          <w:lang w:val="en-US"/>
        </w:rPr>
      </w:pPr>
      <w:r w:rsidRPr="00BF7084">
        <w:rPr>
          <w:rFonts w:ascii="Times New Roman" w:hAnsi="Times New Roman"/>
          <w:sz w:val="22"/>
          <w:szCs w:val="22"/>
          <w:highlight w:val="lightGray"/>
          <w:lang w:val="en-US"/>
        </w:rPr>
        <w:t>&lt;Contact name</w:t>
      </w:r>
      <w:r w:rsidRPr="00BF7084">
        <w:rPr>
          <w:rFonts w:ascii="Times New Roman" w:hAnsi="Times New Roman"/>
          <w:sz w:val="22"/>
          <w:szCs w:val="22"/>
          <w:highlight w:val="lightGray"/>
          <w:lang w:val="en-US"/>
        </w:rPr>
        <w:br/>
        <w:t>Address</w:t>
      </w:r>
      <w:r w:rsidRPr="00BF7084">
        <w:rPr>
          <w:rFonts w:ascii="Times New Roman" w:hAnsi="Times New Roman"/>
          <w:sz w:val="22"/>
          <w:szCs w:val="22"/>
          <w:highlight w:val="lightGray"/>
          <w:lang w:val="en-US"/>
        </w:rPr>
        <w:br/>
        <w:t>E-mail&gt;</w:t>
      </w:r>
    </w:p>
    <w:p w14:paraId="016CA9BA" w14:textId="77777777" w:rsidR="00E316AC" w:rsidRPr="00BF7084" w:rsidRDefault="00E316AC" w:rsidP="00E316AC">
      <w:pPr>
        <w:spacing w:before="240"/>
        <w:ind w:left="1134" w:hanging="1134"/>
        <w:jc w:val="both"/>
        <w:rPr>
          <w:rFonts w:ascii="Times New Roman" w:hAnsi="Times New Roman"/>
          <w:b/>
          <w:sz w:val="24"/>
          <w:szCs w:val="24"/>
          <w:lang w:val="en-US"/>
        </w:rPr>
      </w:pPr>
      <w:r w:rsidRPr="00BF7084">
        <w:rPr>
          <w:rFonts w:ascii="Times New Roman" w:hAnsi="Times New Roman"/>
          <w:b/>
          <w:sz w:val="24"/>
          <w:szCs w:val="24"/>
          <w:lang w:val="en-US"/>
        </w:rPr>
        <w:t>Article 6</w:t>
      </w:r>
      <w:r w:rsidRPr="00BF7084">
        <w:rPr>
          <w:rFonts w:ascii="Times New Roman" w:hAnsi="Times New Roman"/>
          <w:b/>
          <w:sz w:val="24"/>
          <w:szCs w:val="24"/>
          <w:lang w:val="en-US"/>
        </w:rPr>
        <w:tab/>
        <w:t>Subcontracting</w:t>
      </w:r>
    </w:p>
    <w:p w14:paraId="40B804A2" w14:textId="77777777" w:rsidR="00E316AC" w:rsidRPr="00BF7084" w:rsidRDefault="00E316AC" w:rsidP="00DC3863">
      <w:pPr>
        <w:spacing w:before="240"/>
        <w:jc w:val="both"/>
        <w:rPr>
          <w:rFonts w:ascii="Times New Roman" w:hAnsi="Times New Roman"/>
          <w:sz w:val="22"/>
          <w:szCs w:val="22"/>
          <w:lang w:val="en-US"/>
        </w:rPr>
      </w:pPr>
      <w:r w:rsidRPr="00BF7084">
        <w:rPr>
          <w:rFonts w:ascii="Times New Roman" w:hAnsi="Times New Roman"/>
          <w:sz w:val="22"/>
          <w:szCs w:val="22"/>
          <w:lang w:val="en-US"/>
        </w:rPr>
        <w:t>6.1</w:t>
      </w:r>
      <w:r w:rsidRPr="00BF7084">
        <w:rPr>
          <w:rFonts w:ascii="Times New Roman" w:hAnsi="Times New Roman"/>
          <w:sz w:val="22"/>
          <w:szCs w:val="22"/>
          <w:lang w:val="en-US"/>
        </w:rPr>
        <w:tab/>
        <w:t>Subcontracting statement shall be delivered after contract signature.</w:t>
      </w:r>
    </w:p>
    <w:p w14:paraId="6E96A04E"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3" w:name="_Toc124934898"/>
      <w:r w:rsidRPr="00BF7084">
        <w:rPr>
          <w:rFonts w:ascii="Times New Roman" w:hAnsi="Times New Roman"/>
          <w:b/>
          <w:sz w:val="24"/>
          <w:szCs w:val="24"/>
          <w:lang w:val="en-US"/>
        </w:rPr>
        <w:t>Article 7</w:t>
      </w:r>
      <w:r w:rsidRPr="00BF7084">
        <w:rPr>
          <w:rFonts w:ascii="Times New Roman" w:hAnsi="Times New Roman"/>
          <w:b/>
          <w:sz w:val="24"/>
          <w:szCs w:val="24"/>
          <w:lang w:val="en-US"/>
        </w:rPr>
        <w:tab/>
        <w:t>Supply of documents</w:t>
      </w:r>
      <w:bookmarkEnd w:id="3"/>
    </w:p>
    <w:p w14:paraId="013EE244" w14:textId="29B39EF0" w:rsidR="0047783A" w:rsidRPr="00BF7084" w:rsidRDefault="001006A4" w:rsidP="001006A4">
      <w:pPr>
        <w:jc w:val="both"/>
        <w:rPr>
          <w:rFonts w:ascii="Times New Roman" w:hAnsi="Times New Roman"/>
          <w:b/>
          <w:sz w:val="22"/>
          <w:szCs w:val="22"/>
          <w:lang w:val="en-US"/>
        </w:rPr>
      </w:pPr>
      <w:r w:rsidRPr="00BF7084">
        <w:rPr>
          <w:lang w:val="en-US"/>
        </w:rPr>
        <w:t xml:space="preserve"> </w:t>
      </w:r>
      <w:r w:rsidRPr="00BF7084">
        <w:rPr>
          <w:rFonts w:ascii="Times New Roman" w:hAnsi="Times New Roman"/>
          <w:sz w:val="22"/>
          <w:szCs w:val="22"/>
          <w:lang w:val="en-US"/>
        </w:rPr>
        <w:t xml:space="preserve">Together with the </w:t>
      </w:r>
      <w:r w:rsidR="001B7372" w:rsidRPr="00546676">
        <w:rPr>
          <w:rFonts w:ascii="Times New Roman" w:hAnsi="Times New Roman"/>
          <w:sz w:val="22"/>
          <w:szCs w:val="22"/>
          <w:lang w:val="en"/>
        </w:rPr>
        <w:t>delivery of all equipment and assembl</w:t>
      </w:r>
      <w:r w:rsidR="001B7372">
        <w:rPr>
          <w:rFonts w:ascii="Times New Roman" w:hAnsi="Times New Roman"/>
          <w:sz w:val="22"/>
          <w:szCs w:val="22"/>
          <w:lang w:val="en"/>
        </w:rPr>
        <w:t xml:space="preserve">ing </w:t>
      </w:r>
      <w:r w:rsidR="001B7372" w:rsidRPr="00546676">
        <w:rPr>
          <w:rFonts w:ascii="Times New Roman" w:hAnsi="Times New Roman"/>
          <w:sz w:val="22"/>
          <w:szCs w:val="22"/>
          <w:lang w:val="en"/>
        </w:rPr>
        <w:t>the furniture and VR headsets</w:t>
      </w:r>
      <w:r w:rsidRPr="00BF7084">
        <w:rPr>
          <w:rFonts w:ascii="Times New Roman" w:hAnsi="Times New Roman"/>
          <w:sz w:val="22"/>
          <w:szCs w:val="22"/>
          <w:lang w:val="en-US"/>
        </w:rPr>
        <w:t xml:space="preserve"> the Contractor shall supply the Instruction (installation, operation and </w:t>
      </w:r>
      <w:proofErr w:type="gramStart"/>
      <w:r w:rsidRPr="00BF7084">
        <w:rPr>
          <w:rFonts w:ascii="Times New Roman" w:hAnsi="Times New Roman"/>
          <w:sz w:val="22"/>
          <w:szCs w:val="22"/>
          <w:lang w:val="en-US"/>
        </w:rPr>
        <w:t>warranty )</w:t>
      </w:r>
      <w:proofErr w:type="gramEnd"/>
      <w:r w:rsidRPr="00BF7084">
        <w:rPr>
          <w:rFonts w:ascii="Times New Roman" w:hAnsi="Times New Roman"/>
          <w:sz w:val="22"/>
          <w:szCs w:val="22"/>
          <w:lang w:val="en-US"/>
        </w:rPr>
        <w:t xml:space="preserve"> Manuals in English or Serbian language.</w:t>
      </w:r>
    </w:p>
    <w:p w14:paraId="39261D08" w14:textId="77777777" w:rsidR="0047783A" w:rsidRPr="00BF7084" w:rsidRDefault="0047783A" w:rsidP="001B55AC">
      <w:pPr>
        <w:keepNext/>
        <w:spacing w:before="240"/>
        <w:ind w:left="1134" w:hanging="1134"/>
        <w:jc w:val="both"/>
        <w:rPr>
          <w:rFonts w:ascii="Times New Roman" w:hAnsi="Times New Roman"/>
          <w:b/>
          <w:sz w:val="24"/>
          <w:szCs w:val="24"/>
          <w:lang w:val="en-US"/>
        </w:rPr>
      </w:pPr>
      <w:bookmarkStart w:id="4" w:name="_Toc124934900"/>
      <w:r w:rsidRPr="00BF7084">
        <w:rPr>
          <w:rFonts w:ascii="Times New Roman" w:hAnsi="Times New Roman"/>
          <w:b/>
          <w:sz w:val="24"/>
          <w:szCs w:val="24"/>
          <w:lang w:val="en-US"/>
        </w:rPr>
        <w:t>Article 10</w:t>
      </w:r>
      <w:r w:rsidRPr="00BF7084">
        <w:rPr>
          <w:rFonts w:ascii="Times New Roman" w:hAnsi="Times New Roman"/>
          <w:b/>
          <w:sz w:val="24"/>
          <w:szCs w:val="24"/>
          <w:lang w:val="en-US"/>
        </w:rPr>
        <w:tab/>
        <w:t>Origin</w:t>
      </w:r>
      <w:bookmarkEnd w:id="4"/>
    </w:p>
    <w:p w14:paraId="0634954D" w14:textId="77777777" w:rsidR="00BA3016" w:rsidRPr="00BF7084" w:rsidRDefault="0047783A" w:rsidP="00DC3863">
      <w:pPr>
        <w:pStyle w:val="Heading2"/>
        <w:keepNext w:val="0"/>
        <w:numPr>
          <w:ilvl w:val="1"/>
          <w:numId w:val="0"/>
        </w:numPr>
        <w:ind w:left="1134" w:hanging="708"/>
        <w:jc w:val="both"/>
        <w:rPr>
          <w:rFonts w:ascii="Times New Roman" w:hAnsi="Times New Roman"/>
          <w:sz w:val="22"/>
          <w:szCs w:val="22"/>
          <w:lang w:val="en-US"/>
        </w:rPr>
      </w:pPr>
      <w:r w:rsidRPr="00BF7084">
        <w:rPr>
          <w:rFonts w:ascii="Times New Roman" w:hAnsi="Times New Roman"/>
          <w:sz w:val="22"/>
          <w:szCs w:val="22"/>
          <w:lang w:val="en-US"/>
        </w:rPr>
        <w:t>10.1</w:t>
      </w:r>
      <w:r w:rsidRPr="00BF7084">
        <w:rPr>
          <w:rFonts w:ascii="Times New Roman" w:hAnsi="Times New Roman"/>
          <w:sz w:val="22"/>
          <w:szCs w:val="22"/>
          <w:lang w:val="en-US"/>
        </w:rPr>
        <w:tab/>
      </w:r>
      <w:r w:rsidR="00BA3016" w:rsidRPr="00BF7084">
        <w:rPr>
          <w:rFonts w:ascii="Times New Roman" w:hAnsi="Times New Roman"/>
          <w:sz w:val="22"/>
          <w:szCs w:val="22"/>
          <w:lang w:val="en-US"/>
        </w:rPr>
        <w:t xml:space="preserve">All supplies under this contract may </w:t>
      </w:r>
      <w:r w:rsidR="00BA3016" w:rsidRPr="00BF7084">
        <w:rPr>
          <w:rFonts w:ascii="Times New Roman" w:eastAsia="Calibri" w:hAnsi="Times New Roman"/>
          <w:noProof/>
          <w:sz w:val="22"/>
          <w:szCs w:val="22"/>
          <w:lang w:val="en-US"/>
        </w:rPr>
        <w:t>originate from any country.</w:t>
      </w:r>
    </w:p>
    <w:p w14:paraId="2A5052D6"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5" w:name="_Toc124934901"/>
      <w:r w:rsidRPr="00BF7084">
        <w:rPr>
          <w:rFonts w:ascii="Times New Roman" w:hAnsi="Times New Roman"/>
          <w:b/>
          <w:sz w:val="24"/>
          <w:szCs w:val="24"/>
          <w:lang w:val="en-US"/>
        </w:rPr>
        <w:t>Article 11</w:t>
      </w:r>
      <w:r w:rsidRPr="00BF7084">
        <w:rPr>
          <w:rFonts w:ascii="Times New Roman" w:hAnsi="Times New Roman"/>
          <w:b/>
          <w:sz w:val="24"/>
          <w:szCs w:val="24"/>
          <w:lang w:val="en-US"/>
        </w:rPr>
        <w:tab/>
        <w:t>Performance guarantee</w:t>
      </w:r>
      <w:bookmarkEnd w:id="5"/>
    </w:p>
    <w:p w14:paraId="311D5C6B" w14:textId="5C2C9BF2" w:rsidR="00D25711" w:rsidRPr="00BF7084" w:rsidRDefault="00F355C1" w:rsidP="001006A4">
      <w:pPr>
        <w:ind w:left="1134" w:hanging="709"/>
        <w:jc w:val="both"/>
        <w:rPr>
          <w:rFonts w:ascii="Times New Roman" w:hAnsi="Times New Roman"/>
          <w:sz w:val="22"/>
          <w:szCs w:val="22"/>
          <w:lang w:val="en-US"/>
        </w:rPr>
      </w:pPr>
      <w:r w:rsidRPr="00BF7084">
        <w:rPr>
          <w:rFonts w:ascii="Times New Roman" w:hAnsi="Times New Roman"/>
          <w:sz w:val="22"/>
          <w:szCs w:val="22"/>
          <w:lang w:val="en-US"/>
        </w:rPr>
        <w:t>11.1</w:t>
      </w:r>
      <w:r w:rsidRPr="00BF7084">
        <w:rPr>
          <w:rFonts w:ascii="Times New Roman" w:hAnsi="Times New Roman"/>
          <w:sz w:val="22"/>
          <w:szCs w:val="22"/>
          <w:lang w:val="en-US"/>
        </w:rPr>
        <w:tab/>
      </w:r>
      <w:r w:rsidR="00D25711" w:rsidRPr="00BF7084">
        <w:rPr>
          <w:rFonts w:ascii="Times New Roman" w:hAnsi="Times New Roman"/>
          <w:sz w:val="22"/>
          <w:szCs w:val="22"/>
          <w:lang w:val="en-US"/>
        </w:rPr>
        <w:t>No performance guarantee is required.</w:t>
      </w:r>
    </w:p>
    <w:p w14:paraId="4A985989"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6" w:name="_Toc124934902"/>
      <w:r w:rsidRPr="00BF7084">
        <w:rPr>
          <w:rFonts w:ascii="Times New Roman" w:hAnsi="Times New Roman"/>
          <w:b/>
          <w:sz w:val="24"/>
          <w:szCs w:val="24"/>
          <w:lang w:val="en-US"/>
        </w:rPr>
        <w:t>Article 12</w:t>
      </w:r>
      <w:r w:rsidRPr="00BF7084">
        <w:rPr>
          <w:rFonts w:ascii="Times New Roman" w:hAnsi="Times New Roman"/>
          <w:b/>
          <w:sz w:val="24"/>
          <w:szCs w:val="24"/>
          <w:lang w:val="en-US"/>
        </w:rPr>
        <w:tab/>
      </w:r>
      <w:r w:rsidR="004D33C9" w:rsidRPr="00BF7084">
        <w:rPr>
          <w:rFonts w:ascii="Times New Roman" w:hAnsi="Times New Roman"/>
          <w:b/>
          <w:sz w:val="24"/>
          <w:szCs w:val="24"/>
          <w:lang w:val="en-US"/>
        </w:rPr>
        <w:t xml:space="preserve">Liabilities and </w:t>
      </w:r>
      <w:r w:rsidRPr="00BF7084">
        <w:rPr>
          <w:rFonts w:ascii="Times New Roman" w:hAnsi="Times New Roman"/>
          <w:b/>
          <w:sz w:val="24"/>
          <w:szCs w:val="24"/>
          <w:lang w:val="en-US"/>
        </w:rPr>
        <w:t>Insurance</w:t>
      </w:r>
      <w:bookmarkEnd w:id="6"/>
    </w:p>
    <w:p w14:paraId="51F7193D" w14:textId="1CB117E4" w:rsidR="00FF361A" w:rsidRPr="00BF7084" w:rsidRDefault="00FF361A" w:rsidP="001715F1">
      <w:pPr>
        <w:spacing w:before="240"/>
        <w:ind w:left="1134" w:hanging="1134"/>
        <w:jc w:val="both"/>
        <w:rPr>
          <w:rFonts w:ascii="Times New Roman" w:hAnsi="Times New Roman"/>
          <w:b/>
          <w:sz w:val="24"/>
          <w:szCs w:val="24"/>
          <w:lang w:val="en-US"/>
        </w:rPr>
      </w:pPr>
      <w:r w:rsidRPr="00BF7084">
        <w:rPr>
          <w:rFonts w:ascii="Times New Roman" w:hAnsi="Times New Roman"/>
          <w:b/>
          <w:sz w:val="24"/>
          <w:szCs w:val="24"/>
          <w:lang w:val="en-US"/>
        </w:rPr>
        <w:tab/>
      </w:r>
    </w:p>
    <w:p w14:paraId="63E9905D" w14:textId="15971A90" w:rsidR="00F51D3D" w:rsidRPr="00BF7084" w:rsidRDefault="003D6B6C" w:rsidP="001715F1">
      <w:pPr>
        <w:ind w:left="1843" w:hanging="1843"/>
        <w:jc w:val="both"/>
        <w:rPr>
          <w:rFonts w:ascii="Times New Roman" w:hAnsi="Times New Roman"/>
          <w:color w:val="222222"/>
          <w:sz w:val="22"/>
          <w:szCs w:val="22"/>
          <w:lang w:val="en-US"/>
        </w:rPr>
      </w:pPr>
      <w:r w:rsidRPr="00BF7084">
        <w:rPr>
          <w:rFonts w:ascii="Times New Roman" w:hAnsi="Times New Roman"/>
          <w:sz w:val="22"/>
          <w:szCs w:val="22"/>
          <w:lang w:val="en-US"/>
        </w:rPr>
        <w:lastRenderedPageBreak/>
        <w:t>12.2</w:t>
      </w:r>
      <w:r w:rsidR="00F51D3D" w:rsidRPr="00BF7084">
        <w:rPr>
          <w:rFonts w:ascii="Times New Roman" w:hAnsi="Times New Roman"/>
          <w:sz w:val="22"/>
          <w:szCs w:val="22"/>
          <w:lang w:val="en-US"/>
        </w:rPr>
        <w:t>b), paragraph 2</w:t>
      </w:r>
      <w:r w:rsidRPr="00BF7084">
        <w:rPr>
          <w:rFonts w:ascii="Times New Roman" w:hAnsi="Times New Roman"/>
          <w:sz w:val="22"/>
          <w:szCs w:val="22"/>
          <w:lang w:val="en-US"/>
        </w:rPr>
        <w:tab/>
      </w:r>
      <w:r w:rsidR="00E76535" w:rsidRPr="00BF7084">
        <w:rPr>
          <w:rFonts w:ascii="Times New Roman" w:hAnsi="Times New Roman"/>
          <w:color w:val="222222"/>
          <w:sz w:val="22"/>
          <w:szCs w:val="22"/>
          <w:lang w:val="en-US"/>
        </w:rPr>
        <w:t>In the case of use of Incoterms</w:t>
      </w:r>
      <w:r w:rsidR="00F51D3D" w:rsidRPr="00BF7084">
        <w:rPr>
          <w:rFonts w:ascii="Times New Roman" w:hAnsi="Times New Roman"/>
          <w:color w:val="222222"/>
          <w:sz w:val="22"/>
          <w:szCs w:val="22"/>
          <w:lang w:val="en-US"/>
        </w:rPr>
        <w:t xml:space="preserve">, the Contractor </w:t>
      </w:r>
      <w:r w:rsidR="0043157A" w:rsidRPr="00BF7084">
        <w:rPr>
          <w:rFonts w:ascii="Times New Roman" w:hAnsi="Times New Roman"/>
          <w:color w:val="222222"/>
          <w:sz w:val="22"/>
          <w:szCs w:val="22"/>
          <w:lang w:val="en-US"/>
        </w:rPr>
        <w:t xml:space="preserve">shall provide transport insurance </w:t>
      </w:r>
      <w:r w:rsidR="00F51D3D" w:rsidRPr="00BF7084">
        <w:rPr>
          <w:rFonts w:ascii="Times New Roman" w:hAnsi="Times New Roman"/>
          <w:color w:val="222222"/>
          <w:sz w:val="22"/>
          <w:szCs w:val="22"/>
          <w:lang w:val="en-US"/>
        </w:rPr>
        <w:t>to the extent that it assumes transportation</w:t>
      </w:r>
      <w:r w:rsidR="00E76535" w:rsidRPr="00BF7084">
        <w:rPr>
          <w:rFonts w:ascii="Times New Roman" w:hAnsi="Times New Roman"/>
          <w:color w:val="222222"/>
          <w:sz w:val="22"/>
          <w:szCs w:val="22"/>
          <w:lang w:val="en-US"/>
        </w:rPr>
        <w:t xml:space="preserve"> risks</w:t>
      </w:r>
      <w:r w:rsidR="00F51D3D" w:rsidRPr="00BF7084">
        <w:rPr>
          <w:rFonts w:ascii="Times New Roman" w:hAnsi="Times New Roman"/>
          <w:color w:val="222222"/>
          <w:sz w:val="22"/>
          <w:szCs w:val="22"/>
          <w:lang w:val="en-US"/>
        </w:rPr>
        <w:t>. The question of the exte</w:t>
      </w:r>
      <w:r w:rsidR="00E76535" w:rsidRPr="00BF7084">
        <w:rPr>
          <w:rFonts w:ascii="Times New Roman" w:hAnsi="Times New Roman"/>
          <w:color w:val="222222"/>
          <w:sz w:val="22"/>
          <w:szCs w:val="22"/>
          <w:lang w:val="en-US"/>
        </w:rPr>
        <w:t>nt of the risks assumed by the Contractor (</w:t>
      </w:r>
      <w:r w:rsidR="00F51D3D" w:rsidRPr="00BF7084">
        <w:rPr>
          <w:rFonts w:ascii="Times New Roman" w:hAnsi="Times New Roman"/>
          <w:color w:val="222222"/>
          <w:sz w:val="22"/>
          <w:szCs w:val="22"/>
          <w:lang w:val="en-US"/>
        </w:rPr>
        <w:t xml:space="preserve">seller) depends in particular on </w:t>
      </w:r>
      <w:r w:rsidR="00E76535" w:rsidRPr="00BF7084">
        <w:rPr>
          <w:rFonts w:ascii="Times New Roman" w:hAnsi="Times New Roman"/>
          <w:color w:val="222222"/>
          <w:sz w:val="22"/>
          <w:szCs w:val="22"/>
          <w:lang w:val="en-US"/>
        </w:rPr>
        <w:t xml:space="preserve">the </w:t>
      </w:r>
      <w:r w:rsidR="00F51D3D" w:rsidRPr="00BF7084">
        <w:rPr>
          <w:rFonts w:ascii="Times New Roman" w:hAnsi="Times New Roman"/>
          <w:color w:val="222222"/>
          <w:sz w:val="22"/>
          <w:szCs w:val="22"/>
          <w:lang w:val="en-US"/>
        </w:rPr>
        <w:t>Incoter</w:t>
      </w:r>
      <w:r w:rsidR="00E76535" w:rsidRPr="00BF7084">
        <w:rPr>
          <w:rFonts w:ascii="Times New Roman" w:hAnsi="Times New Roman"/>
          <w:color w:val="222222"/>
          <w:sz w:val="22"/>
          <w:szCs w:val="22"/>
          <w:lang w:val="en-US"/>
        </w:rPr>
        <w:t>ms used</w:t>
      </w:r>
      <w:r w:rsidR="00F51D3D" w:rsidRPr="00BF7084">
        <w:rPr>
          <w:rFonts w:ascii="Times New Roman" w:hAnsi="Times New Roman"/>
          <w:color w:val="222222"/>
          <w:sz w:val="22"/>
          <w:szCs w:val="22"/>
          <w:lang w:val="en-US"/>
        </w:rPr>
        <w:t>:</w:t>
      </w:r>
    </w:p>
    <w:p w14:paraId="12542311" w14:textId="77777777" w:rsidR="00E76535" w:rsidRPr="00BF7084" w:rsidRDefault="00E76535" w:rsidP="003D6B6C">
      <w:pPr>
        <w:pStyle w:val="Default"/>
        <w:numPr>
          <w:ilvl w:val="0"/>
          <w:numId w:val="22"/>
        </w:numPr>
        <w:ind w:left="2268"/>
        <w:jc w:val="both"/>
        <w:rPr>
          <w:sz w:val="22"/>
          <w:szCs w:val="22"/>
          <w:lang w:val="en-US"/>
        </w:rPr>
      </w:pPr>
      <w:r w:rsidRPr="00BF7084">
        <w:rPr>
          <w:b/>
          <w:i/>
          <w:iCs/>
          <w:sz w:val="22"/>
          <w:szCs w:val="22"/>
          <w:lang w:val="en-US"/>
        </w:rPr>
        <w:t>DDP - Delivered Duty Paid</w:t>
      </w:r>
      <w:r w:rsidRPr="00BF7084">
        <w:rPr>
          <w:i/>
          <w:iCs/>
          <w:sz w:val="22"/>
          <w:szCs w:val="22"/>
          <w:lang w:val="en-US"/>
        </w:rPr>
        <w:t xml:space="preserve">: </w:t>
      </w:r>
      <w:r w:rsidRPr="00BF7084">
        <w:rPr>
          <w:color w:val="222222"/>
          <w:sz w:val="22"/>
          <w:szCs w:val="22"/>
          <w:lang w:val="en-US"/>
        </w:rPr>
        <w:t>Incoterm which i</w:t>
      </w:r>
      <w:r w:rsidR="0045678B" w:rsidRPr="00BF7084">
        <w:rPr>
          <w:color w:val="222222"/>
          <w:sz w:val="22"/>
          <w:szCs w:val="22"/>
          <w:lang w:val="en-US"/>
        </w:rPr>
        <w:t>mpos</w:t>
      </w:r>
      <w:r w:rsidRPr="00BF7084">
        <w:rPr>
          <w:color w:val="222222"/>
          <w:sz w:val="22"/>
          <w:szCs w:val="22"/>
          <w:lang w:val="en-US"/>
        </w:rPr>
        <w:t xml:space="preserve">es </w:t>
      </w:r>
      <w:r w:rsidR="0045678B" w:rsidRPr="00BF7084">
        <w:rPr>
          <w:color w:val="222222"/>
          <w:sz w:val="22"/>
          <w:szCs w:val="22"/>
          <w:lang w:val="en-US"/>
        </w:rPr>
        <w:t xml:space="preserve">on </w:t>
      </w:r>
      <w:r w:rsidRPr="00BF7084">
        <w:rPr>
          <w:color w:val="222222"/>
          <w:sz w:val="22"/>
          <w:szCs w:val="22"/>
          <w:lang w:val="en-US"/>
        </w:rPr>
        <w:t xml:space="preserve">the </w:t>
      </w:r>
      <w:r w:rsidR="00297C14" w:rsidRPr="00BF7084">
        <w:rPr>
          <w:color w:val="222222"/>
          <w:sz w:val="22"/>
          <w:szCs w:val="22"/>
          <w:lang w:val="en-US"/>
        </w:rPr>
        <w:t>seller maximum obligations vis-</w:t>
      </w:r>
      <w:r w:rsidRPr="00BF7084">
        <w:rPr>
          <w:color w:val="222222"/>
          <w:sz w:val="22"/>
          <w:szCs w:val="22"/>
          <w:lang w:val="en-US"/>
        </w:rPr>
        <w:t xml:space="preserve">à-vis transportation and loss </w:t>
      </w:r>
      <w:r w:rsidR="0045678B" w:rsidRPr="00BF7084">
        <w:rPr>
          <w:color w:val="222222"/>
          <w:sz w:val="22"/>
          <w:szCs w:val="22"/>
          <w:lang w:val="en-US"/>
        </w:rPr>
        <w:t xml:space="preserve">risks </w:t>
      </w:r>
      <w:r w:rsidRPr="00BF7084">
        <w:rPr>
          <w:color w:val="222222"/>
          <w:sz w:val="22"/>
          <w:szCs w:val="22"/>
          <w:lang w:val="en-US"/>
        </w:rPr>
        <w:t>and damage associated with the goods</w:t>
      </w:r>
      <w:r w:rsidR="003439C4" w:rsidRPr="00BF7084">
        <w:rPr>
          <w:color w:val="222222"/>
          <w:sz w:val="22"/>
          <w:szCs w:val="22"/>
          <w:lang w:val="en-US"/>
        </w:rPr>
        <w:t>:</w:t>
      </w:r>
    </w:p>
    <w:p w14:paraId="40D21081" w14:textId="77777777" w:rsidR="00EF6552" w:rsidRPr="00BF7084" w:rsidRDefault="00E76535" w:rsidP="003D6B6C">
      <w:pPr>
        <w:pStyle w:val="Default"/>
        <w:spacing w:after="120"/>
        <w:ind w:left="2268"/>
        <w:jc w:val="both"/>
        <w:rPr>
          <w:color w:val="222222"/>
          <w:sz w:val="22"/>
          <w:szCs w:val="22"/>
          <w:lang w:val="en-US"/>
        </w:rPr>
      </w:pPr>
      <w:r w:rsidRPr="00BF7084">
        <w:rPr>
          <w:i/>
          <w:iCs/>
          <w:sz w:val="22"/>
          <w:szCs w:val="22"/>
          <w:lang w:val="en-US"/>
        </w:rPr>
        <w:t>"</w:t>
      </w:r>
      <w:proofErr w:type="gramStart"/>
      <w:r w:rsidRPr="00BF7084">
        <w:rPr>
          <w:i/>
          <w:iCs/>
          <w:sz w:val="22"/>
          <w:szCs w:val="22"/>
          <w:lang w:val="en-US"/>
        </w:rPr>
        <w:t>the</w:t>
      </w:r>
      <w:proofErr w:type="gramEnd"/>
      <w:r w:rsidRPr="00BF7084">
        <w:rPr>
          <w:i/>
          <w:iCs/>
          <w:sz w:val="22"/>
          <w:szCs w:val="22"/>
          <w:lang w:val="en-US"/>
        </w:rPr>
        <w:t xml:space="preserv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00297C14" w:rsidRPr="00BF7084">
        <w:rPr>
          <w:rStyle w:val="FootnoteReference"/>
          <w:i/>
          <w:iCs/>
          <w:sz w:val="22"/>
          <w:szCs w:val="22"/>
          <w:lang w:val="en-US"/>
        </w:rPr>
        <w:footnoteReference w:id="1"/>
      </w:r>
      <w:r w:rsidR="00EF6552" w:rsidRPr="00BF7084">
        <w:rPr>
          <w:i/>
          <w:iCs/>
          <w:sz w:val="22"/>
          <w:szCs w:val="22"/>
          <w:lang w:val="en-US"/>
        </w:rPr>
        <w:t xml:space="preserve"> </w:t>
      </w:r>
      <w:r w:rsidR="00EF6552" w:rsidRPr="00BF7084">
        <w:rPr>
          <w:color w:val="222222"/>
          <w:sz w:val="22"/>
          <w:szCs w:val="22"/>
          <w:lang w:val="en-US"/>
        </w:rPr>
        <w:t>Th</w:t>
      </w:r>
      <w:r w:rsidR="008E5F59" w:rsidRPr="00BF7084">
        <w:rPr>
          <w:color w:val="222222"/>
          <w:sz w:val="22"/>
          <w:szCs w:val="22"/>
          <w:lang w:val="en-US"/>
        </w:rPr>
        <w:t>e transfer of risks and costs occur</w:t>
      </w:r>
      <w:r w:rsidR="00EF6552" w:rsidRPr="00BF7084">
        <w:rPr>
          <w:color w:val="222222"/>
          <w:sz w:val="22"/>
          <w:szCs w:val="22"/>
          <w:lang w:val="en-US"/>
        </w:rPr>
        <w:t xml:space="preserve">s at the place of unloading </w:t>
      </w:r>
      <w:r w:rsidR="008E5F59" w:rsidRPr="00BF7084">
        <w:rPr>
          <w:color w:val="222222"/>
          <w:sz w:val="22"/>
          <w:szCs w:val="22"/>
          <w:lang w:val="en-US"/>
        </w:rPr>
        <w:t xml:space="preserve">of </w:t>
      </w:r>
      <w:r w:rsidR="00EF6552" w:rsidRPr="00BF7084">
        <w:rPr>
          <w:color w:val="222222"/>
          <w:sz w:val="22"/>
          <w:szCs w:val="22"/>
          <w:lang w:val="en-US"/>
        </w:rPr>
        <w:t xml:space="preserve">the goods at the agreed </w:t>
      </w:r>
      <w:r w:rsidR="008E5F59" w:rsidRPr="00BF7084">
        <w:rPr>
          <w:color w:val="222222"/>
          <w:sz w:val="22"/>
          <w:szCs w:val="22"/>
          <w:lang w:val="en-US"/>
        </w:rPr>
        <w:t xml:space="preserve">place of </w:t>
      </w:r>
      <w:r w:rsidR="00EF6552" w:rsidRPr="00BF7084">
        <w:rPr>
          <w:color w:val="222222"/>
          <w:sz w:val="22"/>
          <w:szCs w:val="22"/>
          <w:lang w:val="en-US"/>
        </w:rPr>
        <w:t>destination.</w:t>
      </w:r>
    </w:p>
    <w:p w14:paraId="451E1C57" w14:textId="77777777" w:rsidR="00FF361A" w:rsidRPr="00BF7084" w:rsidRDefault="00FF361A" w:rsidP="003D6B6C">
      <w:pPr>
        <w:pStyle w:val="Default"/>
        <w:ind w:left="2268"/>
        <w:jc w:val="both"/>
        <w:rPr>
          <w:sz w:val="22"/>
          <w:szCs w:val="22"/>
          <w:lang w:val="en-US"/>
        </w:rPr>
      </w:pPr>
    </w:p>
    <w:p w14:paraId="2F321C55"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7" w:name="_Toc124934903"/>
      <w:r w:rsidRPr="00BF7084">
        <w:rPr>
          <w:rFonts w:ascii="Times New Roman" w:hAnsi="Times New Roman"/>
          <w:b/>
          <w:sz w:val="24"/>
          <w:szCs w:val="24"/>
          <w:lang w:val="en-US"/>
        </w:rPr>
        <w:t>Article 13</w:t>
      </w:r>
      <w:r w:rsidRPr="00BF7084">
        <w:rPr>
          <w:rFonts w:ascii="Times New Roman" w:hAnsi="Times New Roman"/>
          <w:b/>
          <w:sz w:val="24"/>
          <w:szCs w:val="24"/>
          <w:lang w:val="en-US"/>
        </w:rPr>
        <w:tab/>
      </w:r>
      <w:bookmarkEnd w:id="7"/>
      <w:proofErr w:type="spellStart"/>
      <w:r w:rsidR="0086688D" w:rsidRPr="00BF7084">
        <w:rPr>
          <w:rFonts w:ascii="Times New Roman" w:hAnsi="Times New Roman"/>
          <w:b/>
          <w:sz w:val="24"/>
          <w:szCs w:val="24"/>
          <w:lang w:val="en-US"/>
        </w:rPr>
        <w:t>Programme</w:t>
      </w:r>
      <w:proofErr w:type="spellEnd"/>
      <w:r w:rsidR="0086688D" w:rsidRPr="00BF7084">
        <w:rPr>
          <w:rFonts w:ascii="Times New Roman" w:hAnsi="Times New Roman"/>
          <w:b/>
          <w:sz w:val="24"/>
          <w:szCs w:val="24"/>
          <w:lang w:val="en-US"/>
        </w:rPr>
        <w:t xml:space="preserve"> of implementation of tasks</w:t>
      </w:r>
    </w:p>
    <w:p w14:paraId="3075C3D8" w14:textId="4F361142" w:rsidR="00200193" w:rsidRPr="00BF7084" w:rsidRDefault="00AC1107" w:rsidP="00200193">
      <w:pPr>
        <w:ind w:left="1134" w:hanging="709"/>
        <w:jc w:val="both"/>
        <w:rPr>
          <w:rFonts w:ascii="Times New Roman" w:hAnsi="Times New Roman"/>
          <w:b/>
          <w:bCs/>
          <w:sz w:val="22"/>
          <w:szCs w:val="22"/>
          <w:lang w:val="en-US"/>
        </w:rPr>
      </w:pPr>
      <w:r w:rsidRPr="00BF7084">
        <w:rPr>
          <w:rFonts w:ascii="Times New Roman" w:hAnsi="Times New Roman"/>
          <w:sz w:val="22"/>
          <w:szCs w:val="22"/>
          <w:lang w:val="en-US"/>
        </w:rPr>
        <w:t>13.2</w:t>
      </w:r>
      <w:r w:rsidRPr="00BF7084">
        <w:rPr>
          <w:rFonts w:ascii="Times New Roman" w:hAnsi="Times New Roman"/>
          <w:sz w:val="22"/>
          <w:szCs w:val="22"/>
          <w:lang w:val="en-US"/>
        </w:rPr>
        <w:tab/>
      </w:r>
      <w:r w:rsidR="00E512AD" w:rsidRPr="00BF7084">
        <w:rPr>
          <w:rFonts w:ascii="Times New Roman" w:hAnsi="Times New Roman"/>
          <w:b/>
          <w:bCs/>
          <w:sz w:val="22"/>
          <w:szCs w:val="22"/>
          <w:lang w:val="en-US"/>
        </w:rPr>
        <w:t xml:space="preserve">Delivery </w:t>
      </w:r>
      <w:r w:rsidR="00F96788" w:rsidRPr="00F96788">
        <w:rPr>
          <w:rFonts w:ascii="Times New Roman" w:hAnsi="Times New Roman"/>
          <w:b/>
          <w:bCs/>
          <w:sz w:val="22"/>
          <w:szCs w:val="22"/>
          <w:lang w:val="en-US"/>
        </w:rPr>
        <w:t>of all equipment and assembly services of the furniture and VR headsets</w:t>
      </w:r>
      <w:r w:rsidR="00F96788" w:rsidRPr="00F96788">
        <w:rPr>
          <w:rFonts w:ascii="Times New Roman" w:hAnsi="Times New Roman"/>
          <w:b/>
          <w:bCs/>
          <w:sz w:val="22"/>
          <w:szCs w:val="22"/>
          <w:lang w:val="en-US"/>
        </w:rPr>
        <w:t xml:space="preserve"> </w:t>
      </w:r>
      <w:r w:rsidR="00E512AD" w:rsidRPr="00BF7084">
        <w:rPr>
          <w:rFonts w:ascii="Times New Roman" w:hAnsi="Times New Roman"/>
          <w:b/>
          <w:bCs/>
          <w:sz w:val="22"/>
          <w:szCs w:val="22"/>
          <w:lang w:val="en-US"/>
        </w:rPr>
        <w:t xml:space="preserve">to the place of acceptance shall be </w:t>
      </w:r>
      <w:proofErr w:type="spellStart"/>
      <w:r w:rsidR="00E512AD" w:rsidRPr="00BF7084">
        <w:rPr>
          <w:rFonts w:ascii="Times New Roman" w:hAnsi="Times New Roman"/>
          <w:b/>
          <w:bCs/>
          <w:sz w:val="22"/>
          <w:szCs w:val="22"/>
          <w:lang w:val="en-US"/>
        </w:rPr>
        <w:t>finalised</w:t>
      </w:r>
      <w:proofErr w:type="spellEnd"/>
      <w:r w:rsidR="00E512AD" w:rsidRPr="00BF7084">
        <w:rPr>
          <w:rFonts w:ascii="Times New Roman" w:hAnsi="Times New Roman"/>
          <w:b/>
          <w:bCs/>
          <w:sz w:val="22"/>
          <w:szCs w:val="22"/>
          <w:lang w:val="en-US"/>
        </w:rPr>
        <w:t xml:space="preserve"> within 50 calendar days from contract signature by both parties</w:t>
      </w:r>
    </w:p>
    <w:p w14:paraId="01E0BCC1" w14:textId="77777777" w:rsidR="00BF7084" w:rsidRPr="00BF7084" w:rsidRDefault="00BF7084" w:rsidP="00BF7084">
      <w:pPr>
        <w:jc w:val="both"/>
        <w:rPr>
          <w:rFonts w:ascii="Times New Roman" w:hAnsi="Times New Roman"/>
          <w:b/>
          <w:sz w:val="24"/>
          <w:szCs w:val="24"/>
          <w:lang w:val="en-US"/>
        </w:rPr>
      </w:pPr>
      <w:r w:rsidRPr="00BF7084">
        <w:rPr>
          <w:rFonts w:ascii="Times New Roman" w:hAnsi="Times New Roman"/>
          <w:b/>
          <w:sz w:val="24"/>
          <w:szCs w:val="24"/>
          <w:lang w:val="en-US"/>
        </w:rPr>
        <w:t>Article 15</w:t>
      </w:r>
      <w:r w:rsidRPr="00BF7084">
        <w:rPr>
          <w:rFonts w:ascii="Times New Roman" w:hAnsi="Times New Roman"/>
          <w:b/>
          <w:sz w:val="24"/>
          <w:szCs w:val="24"/>
          <w:lang w:val="en-US"/>
        </w:rPr>
        <w:tab/>
        <w:t>Sufficiency of tender prices</w:t>
      </w:r>
      <w:r w:rsidRPr="00BF7084">
        <w:rPr>
          <w:rFonts w:ascii="Times New Roman" w:hAnsi="Times New Roman"/>
          <w:b/>
          <w:sz w:val="24"/>
          <w:szCs w:val="24"/>
          <w:lang w:val="en-US"/>
        </w:rPr>
        <w:tab/>
      </w:r>
    </w:p>
    <w:p w14:paraId="25B5E9DE" w14:textId="08170095" w:rsidR="00BF7084" w:rsidRPr="00BF7084" w:rsidRDefault="00BF7084" w:rsidP="00BF7084">
      <w:pPr>
        <w:jc w:val="both"/>
        <w:rPr>
          <w:rFonts w:ascii="Times New Roman" w:hAnsi="Times New Roman"/>
          <w:bCs/>
          <w:sz w:val="22"/>
          <w:szCs w:val="22"/>
          <w:lang w:val="en-US"/>
        </w:rPr>
      </w:pPr>
      <w:r w:rsidRPr="00BF7084">
        <w:rPr>
          <w:rFonts w:ascii="Times New Roman" w:hAnsi="Times New Roman"/>
          <w:bCs/>
          <w:sz w:val="22"/>
          <w:szCs w:val="22"/>
          <w:lang w:val="en-US"/>
        </w:rPr>
        <w:t xml:space="preserve">      15.1       The prices in the contract are fixed and not subject to any revision.</w:t>
      </w:r>
    </w:p>
    <w:p w14:paraId="4ED9B481" w14:textId="77777777" w:rsidR="00BF7084" w:rsidRPr="00BF7084" w:rsidRDefault="00BF7084" w:rsidP="00BF7084">
      <w:pPr>
        <w:jc w:val="both"/>
        <w:rPr>
          <w:rFonts w:ascii="Times New Roman" w:hAnsi="Times New Roman"/>
          <w:b/>
          <w:sz w:val="24"/>
          <w:szCs w:val="24"/>
          <w:lang w:val="en-US"/>
        </w:rPr>
      </w:pPr>
      <w:r w:rsidRPr="00BF7084">
        <w:rPr>
          <w:rFonts w:ascii="Times New Roman" w:hAnsi="Times New Roman"/>
          <w:b/>
          <w:sz w:val="24"/>
          <w:szCs w:val="24"/>
          <w:lang w:val="en-US"/>
        </w:rPr>
        <w:t>Article 16</w:t>
      </w:r>
      <w:r w:rsidRPr="00BF7084">
        <w:rPr>
          <w:rFonts w:ascii="Times New Roman" w:hAnsi="Times New Roman"/>
          <w:b/>
          <w:sz w:val="24"/>
          <w:szCs w:val="24"/>
          <w:lang w:val="en-US"/>
        </w:rPr>
        <w:tab/>
        <w:t>Tax and customs arrangements</w:t>
      </w:r>
    </w:p>
    <w:p w14:paraId="35CCB6BD" w14:textId="434E54D8" w:rsidR="00095B1E" w:rsidRPr="00BF7084" w:rsidRDefault="00BF7084" w:rsidP="00BF7084">
      <w:pPr>
        <w:jc w:val="both"/>
        <w:rPr>
          <w:rFonts w:ascii="Times New Roman" w:hAnsi="Times New Roman"/>
          <w:bCs/>
          <w:sz w:val="22"/>
          <w:szCs w:val="22"/>
          <w:lang w:val="en-US"/>
        </w:rPr>
      </w:pPr>
      <w:r w:rsidRPr="00BF7084">
        <w:rPr>
          <w:rFonts w:ascii="Times New Roman" w:hAnsi="Times New Roman"/>
          <w:bCs/>
          <w:sz w:val="22"/>
          <w:szCs w:val="22"/>
          <w:lang w:val="en-US"/>
        </w:rPr>
        <w:t xml:space="preserve">      16.1        Delivery conditions are DDP including VAT.</w:t>
      </w:r>
    </w:p>
    <w:p w14:paraId="6CD64E6A" w14:textId="77777777" w:rsidR="00EB32E9" w:rsidRPr="00BF7084" w:rsidRDefault="0047783A" w:rsidP="00B34179">
      <w:pPr>
        <w:spacing w:before="240"/>
        <w:ind w:left="1134" w:hanging="1134"/>
        <w:jc w:val="both"/>
        <w:rPr>
          <w:rFonts w:ascii="Times New Roman" w:hAnsi="Times New Roman"/>
          <w:b/>
          <w:sz w:val="24"/>
          <w:szCs w:val="24"/>
          <w:lang w:val="en-US"/>
        </w:rPr>
      </w:pPr>
      <w:bookmarkStart w:id="8" w:name="_Toc124934907"/>
      <w:r w:rsidRPr="00BF7084">
        <w:rPr>
          <w:rFonts w:ascii="Times New Roman" w:hAnsi="Times New Roman"/>
          <w:b/>
          <w:sz w:val="24"/>
          <w:szCs w:val="24"/>
          <w:lang w:val="en-US"/>
        </w:rPr>
        <w:t>Article 18</w:t>
      </w:r>
      <w:r w:rsidRPr="00BF7084">
        <w:rPr>
          <w:rFonts w:ascii="Times New Roman" w:hAnsi="Times New Roman"/>
          <w:b/>
          <w:sz w:val="24"/>
          <w:szCs w:val="24"/>
          <w:lang w:val="en-US"/>
        </w:rPr>
        <w:tab/>
        <w:t>Commencement order</w:t>
      </w:r>
      <w:bookmarkEnd w:id="8"/>
      <w:r w:rsidR="00EB32E9" w:rsidRPr="00BF7084">
        <w:rPr>
          <w:rFonts w:ascii="Times New Roman" w:hAnsi="Times New Roman"/>
          <w:b/>
          <w:sz w:val="24"/>
          <w:szCs w:val="24"/>
          <w:lang w:val="en-US"/>
        </w:rPr>
        <w:t xml:space="preserve"> </w:t>
      </w:r>
    </w:p>
    <w:p w14:paraId="3D8793B8" w14:textId="25E610F9" w:rsidR="00095B1E" w:rsidRPr="00BF7084" w:rsidRDefault="0047783A" w:rsidP="00BF7084">
      <w:pPr>
        <w:ind w:left="1134" w:hanging="709"/>
        <w:jc w:val="both"/>
        <w:rPr>
          <w:rFonts w:ascii="Times New Roman" w:hAnsi="Times New Roman"/>
          <w:sz w:val="22"/>
          <w:szCs w:val="22"/>
          <w:lang w:val="en-US"/>
        </w:rPr>
      </w:pPr>
      <w:r w:rsidRPr="00BF7084">
        <w:rPr>
          <w:rFonts w:ascii="Times New Roman" w:hAnsi="Times New Roman"/>
          <w:sz w:val="22"/>
          <w:szCs w:val="22"/>
          <w:lang w:val="en-US"/>
        </w:rPr>
        <w:t>18.1</w:t>
      </w:r>
      <w:r w:rsidR="00E512AD" w:rsidRPr="00BF7084">
        <w:rPr>
          <w:rFonts w:ascii="Times New Roman" w:hAnsi="Times New Roman"/>
          <w:b/>
          <w:sz w:val="22"/>
          <w:szCs w:val="22"/>
          <w:lang w:val="en-US"/>
        </w:rPr>
        <w:t xml:space="preserve">    </w:t>
      </w:r>
      <w:r w:rsidR="00E512AD" w:rsidRPr="00BF7084">
        <w:rPr>
          <w:rFonts w:ascii="Times New Roman" w:hAnsi="Times New Roman"/>
          <w:sz w:val="22"/>
          <w:szCs w:val="22"/>
          <w:lang w:val="en-US"/>
        </w:rPr>
        <w:t>On the date of signature of both contract par</w:t>
      </w:r>
      <w:r w:rsidR="00BF7084">
        <w:rPr>
          <w:rFonts w:ascii="Times New Roman" w:hAnsi="Times New Roman"/>
          <w:sz w:val="22"/>
          <w:szCs w:val="22"/>
          <w:lang w:val="en-US"/>
        </w:rPr>
        <w:t>t</w:t>
      </w:r>
      <w:r w:rsidR="00E512AD" w:rsidRPr="00BF7084">
        <w:rPr>
          <w:rFonts w:ascii="Times New Roman" w:hAnsi="Times New Roman"/>
          <w:sz w:val="22"/>
          <w:szCs w:val="22"/>
          <w:lang w:val="en-US"/>
        </w:rPr>
        <w:t>ies</w:t>
      </w:r>
      <w:r w:rsidR="00BF7084">
        <w:rPr>
          <w:rFonts w:ascii="Times New Roman" w:hAnsi="Times New Roman"/>
          <w:sz w:val="22"/>
          <w:szCs w:val="22"/>
          <w:lang w:val="en-US"/>
        </w:rPr>
        <w:t>.</w:t>
      </w:r>
    </w:p>
    <w:p w14:paraId="56034C53"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9" w:name="_Toc124934908"/>
      <w:r w:rsidRPr="00BF7084">
        <w:rPr>
          <w:rFonts w:ascii="Times New Roman" w:hAnsi="Times New Roman"/>
          <w:b/>
          <w:sz w:val="24"/>
          <w:szCs w:val="24"/>
          <w:lang w:val="en-US"/>
        </w:rPr>
        <w:t>Article 19</w:t>
      </w:r>
      <w:r w:rsidRPr="00BF7084">
        <w:rPr>
          <w:rFonts w:ascii="Times New Roman" w:hAnsi="Times New Roman"/>
          <w:b/>
          <w:sz w:val="24"/>
          <w:szCs w:val="24"/>
          <w:lang w:val="en-US"/>
        </w:rPr>
        <w:tab/>
        <w:t xml:space="preserve">Period of </w:t>
      </w:r>
      <w:r w:rsidR="00D662AA" w:rsidRPr="00BF7084">
        <w:rPr>
          <w:rFonts w:ascii="Times New Roman" w:hAnsi="Times New Roman"/>
          <w:b/>
          <w:sz w:val="24"/>
          <w:szCs w:val="24"/>
          <w:lang w:val="en-US"/>
        </w:rPr>
        <w:t>i</w:t>
      </w:r>
      <w:r w:rsidRPr="00BF7084">
        <w:rPr>
          <w:rFonts w:ascii="Times New Roman" w:hAnsi="Times New Roman"/>
          <w:b/>
          <w:sz w:val="24"/>
          <w:szCs w:val="24"/>
          <w:lang w:val="en-US"/>
        </w:rPr>
        <w:t>mplementation</w:t>
      </w:r>
      <w:bookmarkEnd w:id="9"/>
      <w:r w:rsidRPr="00BF7084">
        <w:rPr>
          <w:rFonts w:ascii="Times New Roman" w:hAnsi="Times New Roman"/>
          <w:b/>
          <w:sz w:val="24"/>
          <w:szCs w:val="24"/>
          <w:lang w:val="en-US"/>
        </w:rPr>
        <w:t xml:space="preserve"> of the tasks</w:t>
      </w:r>
    </w:p>
    <w:p w14:paraId="45CE7B6E" w14:textId="7EBABE21" w:rsidR="00943450" w:rsidRPr="00BF7084" w:rsidRDefault="0047783A" w:rsidP="00E512AD">
      <w:pPr>
        <w:ind w:left="1134" w:hanging="709"/>
        <w:jc w:val="both"/>
        <w:rPr>
          <w:rFonts w:ascii="Times New Roman" w:hAnsi="Times New Roman"/>
          <w:sz w:val="22"/>
          <w:szCs w:val="22"/>
          <w:lang w:val="en-US"/>
        </w:rPr>
      </w:pPr>
      <w:r w:rsidRPr="00BF7084">
        <w:rPr>
          <w:rFonts w:ascii="Times New Roman" w:hAnsi="Times New Roman"/>
          <w:sz w:val="22"/>
          <w:szCs w:val="22"/>
          <w:lang w:val="en-US"/>
        </w:rPr>
        <w:t>19.1</w:t>
      </w:r>
      <w:r w:rsidRPr="00BF7084">
        <w:rPr>
          <w:rFonts w:ascii="Times New Roman" w:hAnsi="Times New Roman"/>
          <w:b/>
          <w:sz w:val="22"/>
          <w:szCs w:val="22"/>
          <w:lang w:val="en-US"/>
        </w:rPr>
        <w:tab/>
      </w:r>
      <w:r w:rsidR="00E512AD" w:rsidRPr="00BF7084">
        <w:rPr>
          <w:rFonts w:ascii="Times New Roman" w:hAnsi="Times New Roman"/>
          <w:b/>
          <w:bCs/>
          <w:sz w:val="22"/>
          <w:szCs w:val="22"/>
          <w:lang w:val="en-US"/>
        </w:rPr>
        <w:t>50 days from the commencement day</w:t>
      </w:r>
    </w:p>
    <w:p w14:paraId="638EA0E0"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10" w:name="_Toc124934911"/>
      <w:r w:rsidRPr="00BF7084">
        <w:rPr>
          <w:rFonts w:ascii="Times New Roman" w:hAnsi="Times New Roman"/>
          <w:b/>
          <w:sz w:val="24"/>
          <w:szCs w:val="24"/>
          <w:lang w:val="en-US"/>
        </w:rPr>
        <w:t>Article 25</w:t>
      </w:r>
      <w:r w:rsidRPr="00BF7084">
        <w:rPr>
          <w:rFonts w:ascii="Times New Roman" w:hAnsi="Times New Roman"/>
          <w:b/>
          <w:sz w:val="24"/>
          <w:szCs w:val="24"/>
          <w:lang w:val="en-US"/>
        </w:rPr>
        <w:tab/>
        <w:t>Inspection and testing</w:t>
      </w:r>
      <w:bookmarkEnd w:id="10"/>
    </w:p>
    <w:p w14:paraId="71BE94A7" w14:textId="2407CF31" w:rsidR="0047783A" w:rsidRPr="00BF7084" w:rsidRDefault="005B0129" w:rsidP="005D03AA">
      <w:pPr>
        <w:ind w:left="1134" w:hanging="709"/>
        <w:jc w:val="both"/>
        <w:rPr>
          <w:rFonts w:ascii="Times New Roman" w:hAnsi="Times New Roman"/>
          <w:bCs/>
          <w:sz w:val="22"/>
          <w:szCs w:val="22"/>
          <w:lang w:val="en-US"/>
        </w:rPr>
      </w:pPr>
      <w:r w:rsidRPr="00BF7084">
        <w:rPr>
          <w:rFonts w:ascii="Times New Roman" w:hAnsi="Times New Roman"/>
          <w:bCs/>
          <w:sz w:val="22"/>
          <w:szCs w:val="22"/>
          <w:lang w:val="en-US"/>
        </w:rPr>
        <w:t>25.2</w:t>
      </w:r>
      <w:r w:rsidRPr="00BF7084">
        <w:rPr>
          <w:rFonts w:ascii="Times New Roman" w:hAnsi="Times New Roman"/>
          <w:bCs/>
          <w:sz w:val="22"/>
          <w:szCs w:val="22"/>
          <w:lang w:val="en-US"/>
        </w:rPr>
        <w:tab/>
      </w:r>
      <w:r w:rsidR="00E512AD" w:rsidRPr="00BF7084">
        <w:rPr>
          <w:rFonts w:ascii="Times New Roman" w:hAnsi="Times New Roman"/>
          <w:bCs/>
          <w:sz w:val="22"/>
          <w:szCs w:val="22"/>
          <w:lang w:val="en-US"/>
        </w:rPr>
        <w:t>T</w:t>
      </w:r>
      <w:r w:rsidR="0047783A" w:rsidRPr="00BF7084">
        <w:rPr>
          <w:rFonts w:ascii="Times New Roman" w:hAnsi="Times New Roman"/>
          <w:sz w:val="22"/>
          <w:szCs w:val="22"/>
          <w:lang w:val="en-US"/>
        </w:rPr>
        <w:t>he place</w:t>
      </w:r>
      <w:r w:rsidR="00E512AD" w:rsidRPr="00BF7084">
        <w:rPr>
          <w:rFonts w:ascii="Times New Roman" w:hAnsi="Times New Roman"/>
          <w:sz w:val="22"/>
          <w:szCs w:val="22"/>
          <w:lang w:val="en-US"/>
        </w:rPr>
        <w:t xml:space="preserve"> where the </w:t>
      </w:r>
      <w:r w:rsidR="0047783A" w:rsidRPr="00BF7084">
        <w:rPr>
          <w:rFonts w:ascii="Times New Roman" w:hAnsi="Times New Roman"/>
          <w:sz w:val="22"/>
          <w:szCs w:val="22"/>
          <w:lang w:val="en-US"/>
        </w:rPr>
        <w:t>goods</w:t>
      </w:r>
      <w:r w:rsidR="00E512AD" w:rsidRPr="00BF7084">
        <w:rPr>
          <w:rFonts w:ascii="Times New Roman" w:hAnsi="Times New Roman"/>
          <w:sz w:val="22"/>
          <w:szCs w:val="22"/>
          <w:lang w:val="en-US"/>
        </w:rPr>
        <w:t xml:space="preserve"> will be</w:t>
      </w:r>
      <w:r w:rsidR="0047783A" w:rsidRPr="00BF7084">
        <w:rPr>
          <w:rFonts w:ascii="Times New Roman" w:hAnsi="Times New Roman"/>
          <w:sz w:val="22"/>
          <w:szCs w:val="22"/>
          <w:lang w:val="en-US"/>
        </w:rPr>
        <w:t xml:space="preserve"> inspected and tested in accordance with Article 25 of the General Conditions</w:t>
      </w:r>
      <w:r w:rsidR="00617BD0" w:rsidRPr="00BF7084">
        <w:rPr>
          <w:rFonts w:ascii="Times New Roman" w:hAnsi="Times New Roman"/>
          <w:sz w:val="22"/>
          <w:szCs w:val="22"/>
          <w:lang w:val="en-US"/>
        </w:rPr>
        <w:t xml:space="preserve">, is </w:t>
      </w:r>
      <w:r w:rsidR="00617BD0" w:rsidRPr="00BF7084">
        <w:rPr>
          <w:rFonts w:ascii="Times New Roman" w:hAnsi="Times New Roman"/>
          <w:sz w:val="22"/>
          <w:lang w:val="en-US"/>
        </w:rPr>
        <w:t xml:space="preserve">Dom </w:t>
      </w:r>
      <w:proofErr w:type="spellStart"/>
      <w:r w:rsidR="00617BD0" w:rsidRPr="00BF7084">
        <w:rPr>
          <w:rFonts w:ascii="Times New Roman" w:hAnsi="Times New Roman"/>
          <w:sz w:val="22"/>
          <w:lang w:val="en-US"/>
        </w:rPr>
        <w:t>Zdravlja</w:t>
      </w:r>
      <w:proofErr w:type="spellEnd"/>
      <w:r w:rsidR="00617BD0" w:rsidRPr="00BF7084">
        <w:rPr>
          <w:rFonts w:ascii="Times New Roman" w:hAnsi="Times New Roman"/>
          <w:sz w:val="22"/>
          <w:lang w:val="en-US"/>
        </w:rPr>
        <w:t xml:space="preserve"> “Dr. </w:t>
      </w:r>
      <w:proofErr w:type="spellStart"/>
      <w:r w:rsidR="00617BD0" w:rsidRPr="00BF7084">
        <w:rPr>
          <w:rFonts w:ascii="Times New Roman" w:hAnsi="Times New Roman"/>
          <w:sz w:val="22"/>
          <w:lang w:val="en-US"/>
        </w:rPr>
        <w:t>Đorđe</w:t>
      </w:r>
      <w:proofErr w:type="spellEnd"/>
      <w:r w:rsidR="00617BD0" w:rsidRPr="00BF7084">
        <w:rPr>
          <w:rFonts w:ascii="Times New Roman" w:hAnsi="Times New Roman"/>
          <w:sz w:val="22"/>
          <w:lang w:val="en-US"/>
        </w:rPr>
        <w:t xml:space="preserve"> Lazić”, Mirna 3, 25000 </w:t>
      </w:r>
      <w:proofErr w:type="spellStart"/>
      <w:r w:rsidR="00617BD0" w:rsidRPr="00BF7084">
        <w:rPr>
          <w:rFonts w:ascii="Times New Roman" w:hAnsi="Times New Roman"/>
          <w:sz w:val="22"/>
          <w:lang w:val="en-US"/>
        </w:rPr>
        <w:t>Sombor</w:t>
      </w:r>
      <w:proofErr w:type="spellEnd"/>
      <w:r w:rsidR="00617BD0" w:rsidRPr="00BF7084">
        <w:rPr>
          <w:rFonts w:ascii="Times New Roman" w:hAnsi="Times New Roman"/>
          <w:sz w:val="22"/>
          <w:lang w:val="en-US"/>
        </w:rPr>
        <w:t xml:space="preserve">. </w:t>
      </w:r>
    </w:p>
    <w:p w14:paraId="14711819" w14:textId="0625DDD4" w:rsidR="0047783A" w:rsidRPr="00BF7084" w:rsidRDefault="0047783A" w:rsidP="00BF7084">
      <w:pPr>
        <w:jc w:val="both"/>
        <w:rPr>
          <w:rFonts w:ascii="Times New Roman" w:hAnsi="Times New Roman"/>
          <w:b/>
          <w:sz w:val="24"/>
          <w:szCs w:val="24"/>
          <w:lang w:val="en-US"/>
        </w:rPr>
      </w:pPr>
      <w:bookmarkStart w:id="11" w:name="_Toc124934912"/>
      <w:r w:rsidRPr="00BF7084">
        <w:rPr>
          <w:rFonts w:ascii="Times New Roman" w:hAnsi="Times New Roman"/>
          <w:b/>
          <w:sz w:val="24"/>
          <w:szCs w:val="24"/>
          <w:lang w:val="en-US"/>
        </w:rPr>
        <w:lastRenderedPageBreak/>
        <w:t>Article 26</w:t>
      </w:r>
      <w:r w:rsidRPr="00BF7084">
        <w:rPr>
          <w:rFonts w:ascii="Times New Roman" w:hAnsi="Times New Roman"/>
          <w:b/>
          <w:sz w:val="24"/>
          <w:szCs w:val="24"/>
          <w:lang w:val="en-US"/>
        </w:rPr>
        <w:tab/>
      </w:r>
      <w:bookmarkEnd w:id="11"/>
      <w:r w:rsidR="005B0129" w:rsidRPr="00BF7084">
        <w:rPr>
          <w:rFonts w:ascii="Times New Roman" w:hAnsi="Times New Roman"/>
          <w:b/>
          <w:sz w:val="24"/>
          <w:szCs w:val="24"/>
          <w:lang w:val="en-US"/>
        </w:rPr>
        <w:t>General principles for payments</w:t>
      </w:r>
    </w:p>
    <w:p w14:paraId="51B62922" w14:textId="7D3A6373" w:rsidR="00DF6153" w:rsidRPr="00BF7084" w:rsidRDefault="0047783A" w:rsidP="00DF6153">
      <w:pPr>
        <w:tabs>
          <w:tab w:val="right" w:pos="9885"/>
        </w:tabs>
        <w:ind w:left="1134" w:hanging="709"/>
        <w:jc w:val="both"/>
        <w:rPr>
          <w:rFonts w:ascii="Times New Roman" w:hAnsi="Times New Roman"/>
          <w:sz w:val="22"/>
          <w:szCs w:val="22"/>
          <w:highlight w:val="lightGray"/>
          <w:lang w:val="en-US"/>
        </w:rPr>
      </w:pPr>
      <w:r w:rsidRPr="00BF7084">
        <w:rPr>
          <w:rFonts w:ascii="Times New Roman" w:hAnsi="Times New Roman"/>
          <w:sz w:val="22"/>
          <w:szCs w:val="22"/>
          <w:lang w:val="en-US"/>
        </w:rPr>
        <w:t>26.1</w:t>
      </w:r>
      <w:r w:rsidRPr="00BF7084">
        <w:rPr>
          <w:rFonts w:ascii="Times New Roman" w:hAnsi="Times New Roman"/>
          <w:sz w:val="22"/>
          <w:szCs w:val="22"/>
          <w:lang w:val="en-US"/>
        </w:rPr>
        <w:tab/>
        <w:t xml:space="preserve">Payments </w:t>
      </w:r>
      <w:r w:rsidR="005B0129" w:rsidRPr="00BF7084">
        <w:rPr>
          <w:rFonts w:ascii="Times New Roman" w:hAnsi="Times New Roman"/>
          <w:sz w:val="22"/>
          <w:szCs w:val="22"/>
          <w:lang w:val="en-US"/>
        </w:rPr>
        <w:t xml:space="preserve">shall </w:t>
      </w:r>
      <w:r w:rsidRPr="00BF7084">
        <w:rPr>
          <w:rFonts w:ascii="Times New Roman" w:hAnsi="Times New Roman"/>
          <w:sz w:val="22"/>
          <w:szCs w:val="22"/>
          <w:lang w:val="en-US"/>
        </w:rPr>
        <w:t>be made in</w:t>
      </w:r>
      <w:r w:rsidR="0049293D" w:rsidRPr="00BF7084">
        <w:rPr>
          <w:rFonts w:ascii="Times New Roman" w:hAnsi="Times New Roman"/>
          <w:sz w:val="22"/>
          <w:szCs w:val="22"/>
          <w:lang w:val="en-US"/>
        </w:rPr>
        <w:t xml:space="preserve"> </w:t>
      </w:r>
      <w:r w:rsidR="00617BD0" w:rsidRPr="00BF7084">
        <w:rPr>
          <w:rFonts w:ascii="Times New Roman" w:hAnsi="Times New Roman"/>
          <w:sz w:val="22"/>
          <w:szCs w:val="22"/>
          <w:lang w:val="en-US"/>
        </w:rPr>
        <w:t xml:space="preserve">RSD. </w:t>
      </w:r>
    </w:p>
    <w:p w14:paraId="492ED48A" w14:textId="606BCD54" w:rsidR="00320A10" w:rsidRPr="00BF7084" w:rsidRDefault="00DF6153" w:rsidP="007776A4">
      <w:pPr>
        <w:tabs>
          <w:tab w:val="right" w:pos="9885"/>
        </w:tabs>
        <w:ind w:left="1134" w:hanging="709"/>
        <w:jc w:val="both"/>
        <w:rPr>
          <w:rFonts w:ascii="Times New Roman" w:hAnsi="Times New Roman"/>
          <w:sz w:val="22"/>
          <w:szCs w:val="22"/>
          <w:lang w:val="en-US"/>
        </w:rPr>
      </w:pPr>
      <w:r w:rsidRPr="00BF7084">
        <w:rPr>
          <w:rFonts w:ascii="Times New Roman" w:hAnsi="Times New Roman"/>
          <w:sz w:val="22"/>
          <w:szCs w:val="22"/>
          <w:lang w:val="en-US"/>
        </w:rPr>
        <w:tab/>
      </w:r>
      <w:r w:rsidR="00617BD0" w:rsidRPr="00BF7084">
        <w:rPr>
          <w:rFonts w:ascii="Times New Roman" w:hAnsi="Times New Roman"/>
          <w:sz w:val="22"/>
          <w:szCs w:val="22"/>
          <w:lang w:val="en-US"/>
        </w:rPr>
        <w:t xml:space="preserve"> Payments shall be </w:t>
      </w:r>
      <w:proofErr w:type="spellStart"/>
      <w:r w:rsidR="00617BD0" w:rsidRPr="00BF7084">
        <w:rPr>
          <w:rFonts w:ascii="Times New Roman" w:hAnsi="Times New Roman"/>
          <w:sz w:val="22"/>
          <w:szCs w:val="22"/>
          <w:lang w:val="en-US"/>
        </w:rPr>
        <w:t>authorised</w:t>
      </w:r>
      <w:proofErr w:type="spellEnd"/>
      <w:r w:rsidR="00617BD0" w:rsidRPr="00BF7084">
        <w:rPr>
          <w:rFonts w:ascii="Times New Roman" w:hAnsi="Times New Roman"/>
          <w:sz w:val="22"/>
          <w:szCs w:val="22"/>
          <w:lang w:val="en-US"/>
        </w:rPr>
        <w:t xml:space="preserve"> and made by </w:t>
      </w:r>
      <w:r w:rsidR="00617BD0" w:rsidRPr="00BF7084">
        <w:rPr>
          <w:rFonts w:ascii="Times New Roman" w:hAnsi="Times New Roman"/>
          <w:sz w:val="22"/>
          <w:lang w:val="en-US"/>
        </w:rPr>
        <w:t xml:space="preserve">Dom </w:t>
      </w:r>
      <w:proofErr w:type="spellStart"/>
      <w:r w:rsidR="00617BD0" w:rsidRPr="00BF7084">
        <w:rPr>
          <w:rFonts w:ascii="Times New Roman" w:hAnsi="Times New Roman"/>
          <w:sz w:val="22"/>
          <w:lang w:val="en-US"/>
        </w:rPr>
        <w:t>Zdravlja</w:t>
      </w:r>
      <w:proofErr w:type="spellEnd"/>
      <w:r w:rsidR="00617BD0" w:rsidRPr="00BF7084">
        <w:rPr>
          <w:rFonts w:ascii="Times New Roman" w:hAnsi="Times New Roman"/>
          <w:sz w:val="22"/>
          <w:lang w:val="en-US"/>
        </w:rPr>
        <w:t xml:space="preserve"> “Dr. </w:t>
      </w:r>
      <w:proofErr w:type="spellStart"/>
      <w:r w:rsidR="00617BD0" w:rsidRPr="00BF7084">
        <w:rPr>
          <w:rFonts w:ascii="Times New Roman" w:hAnsi="Times New Roman"/>
          <w:sz w:val="22"/>
          <w:lang w:val="en-US"/>
        </w:rPr>
        <w:t>Đorđe</w:t>
      </w:r>
      <w:proofErr w:type="spellEnd"/>
      <w:r w:rsidR="00617BD0" w:rsidRPr="00BF7084">
        <w:rPr>
          <w:rFonts w:ascii="Times New Roman" w:hAnsi="Times New Roman"/>
          <w:sz w:val="22"/>
          <w:lang w:val="en-US"/>
        </w:rPr>
        <w:t xml:space="preserve"> Lazić” </w:t>
      </w:r>
      <w:proofErr w:type="spellStart"/>
      <w:r w:rsidR="00617BD0" w:rsidRPr="00BF7084">
        <w:rPr>
          <w:rFonts w:ascii="Times New Roman" w:hAnsi="Times New Roman"/>
          <w:sz w:val="22"/>
          <w:lang w:val="en-US"/>
        </w:rPr>
        <w:t>Sombor</w:t>
      </w:r>
      <w:proofErr w:type="spellEnd"/>
      <w:r w:rsidR="00617BD0" w:rsidRPr="00BF7084">
        <w:rPr>
          <w:rFonts w:ascii="Times New Roman" w:hAnsi="Times New Roman"/>
          <w:sz w:val="22"/>
          <w:lang w:val="en-US"/>
        </w:rPr>
        <w:t xml:space="preserve">, after the delivery and installation of the equipment within 30 days. </w:t>
      </w:r>
    </w:p>
    <w:p w14:paraId="79D2AD02" w14:textId="6AA4E961" w:rsidR="007776A4" w:rsidRPr="00BF7084" w:rsidRDefault="00E87734" w:rsidP="00BF7084">
      <w:pPr>
        <w:ind w:left="1134" w:hanging="709"/>
        <w:jc w:val="both"/>
        <w:rPr>
          <w:rFonts w:ascii="Times New Roman" w:hAnsi="Times New Roman"/>
          <w:sz w:val="22"/>
          <w:szCs w:val="22"/>
          <w:lang w:val="en-US"/>
        </w:rPr>
      </w:pPr>
      <w:r w:rsidRPr="00BF7084">
        <w:rPr>
          <w:rFonts w:ascii="Times New Roman" w:hAnsi="Times New Roman"/>
          <w:sz w:val="22"/>
          <w:szCs w:val="22"/>
          <w:lang w:val="en-US"/>
        </w:rPr>
        <w:t>26.</w:t>
      </w:r>
      <w:r w:rsidR="00035D61" w:rsidRPr="00BF7084">
        <w:rPr>
          <w:rFonts w:ascii="Times New Roman" w:hAnsi="Times New Roman"/>
          <w:sz w:val="22"/>
          <w:szCs w:val="22"/>
          <w:lang w:val="en-US"/>
        </w:rPr>
        <w:t>5</w:t>
      </w:r>
      <w:r w:rsidR="0047783A" w:rsidRPr="00BF7084">
        <w:rPr>
          <w:rFonts w:ascii="Times New Roman" w:hAnsi="Times New Roman"/>
          <w:sz w:val="22"/>
          <w:szCs w:val="22"/>
          <w:lang w:val="en-US"/>
        </w:rPr>
        <w:tab/>
        <w:t>In order to obtain payments, the Contractor must forward to the authority referred to in paragraph 26.1 above:</w:t>
      </w:r>
    </w:p>
    <w:p w14:paraId="22442927" w14:textId="77777777" w:rsidR="007776A4" w:rsidRPr="00BF7084" w:rsidRDefault="007776A4" w:rsidP="00DC3863">
      <w:pPr>
        <w:tabs>
          <w:tab w:val="right" w:pos="9885"/>
        </w:tabs>
        <w:spacing w:before="0" w:after="0"/>
        <w:jc w:val="both"/>
        <w:rPr>
          <w:rFonts w:ascii="Times New Roman" w:hAnsi="Times New Roman"/>
          <w:sz w:val="22"/>
          <w:szCs w:val="22"/>
          <w:lang w:val="en-US"/>
        </w:rPr>
      </w:pPr>
      <w:r w:rsidRPr="00BF7084">
        <w:rPr>
          <w:rFonts w:ascii="Times New Roman" w:hAnsi="Times New Roman"/>
          <w:sz w:val="22"/>
          <w:szCs w:val="22"/>
          <w:lang w:val="en-US"/>
        </w:rPr>
        <w:tab/>
      </w:r>
    </w:p>
    <w:p w14:paraId="0E80C60F" w14:textId="6808541F" w:rsidR="00695007" w:rsidRPr="00BF7084" w:rsidRDefault="00695007" w:rsidP="00421284">
      <w:pPr>
        <w:numPr>
          <w:ilvl w:val="0"/>
          <w:numId w:val="31"/>
        </w:numPr>
        <w:jc w:val="both"/>
        <w:rPr>
          <w:rFonts w:ascii="Times New Roman" w:hAnsi="Times New Roman"/>
          <w:sz w:val="22"/>
          <w:szCs w:val="22"/>
          <w:lang w:val="en-US"/>
        </w:rPr>
      </w:pPr>
      <w:r w:rsidRPr="00BF7084">
        <w:rPr>
          <w:rFonts w:ascii="Times New Roman" w:hAnsi="Times New Roman"/>
          <w:bCs/>
          <w:sz w:val="22"/>
          <w:szCs w:val="22"/>
          <w:lang w:val="en-US"/>
        </w:rPr>
        <w:t xml:space="preserve">By derogation from article </w:t>
      </w:r>
      <w:r w:rsidRPr="00BF7084">
        <w:rPr>
          <w:rFonts w:ascii="Times New Roman" w:hAnsi="Times New Roman"/>
          <w:sz w:val="22"/>
          <w:szCs w:val="22"/>
          <w:lang w:val="en-US"/>
        </w:rPr>
        <w:t xml:space="preserve">26.5 of the General Conditions, </w:t>
      </w:r>
      <w:r w:rsidRPr="00BF7084">
        <w:rPr>
          <w:rFonts w:ascii="Times New Roman" w:hAnsi="Times New Roman"/>
          <w:bCs/>
          <w:sz w:val="22"/>
          <w:szCs w:val="22"/>
          <w:lang w:val="en-US"/>
        </w:rPr>
        <w:t>no pre-financing guarantee is required.</w:t>
      </w:r>
    </w:p>
    <w:p w14:paraId="7D3AE8F0" w14:textId="77777777" w:rsidR="00695007" w:rsidRPr="00BF7084" w:rsidRDefault="00695007" w:rsidP="00035D61">
      <w:pPr>
        <w:spacing w:before="0" w:after="0"/>
        <w:ind w:left="1985" w:hanging="284"/>
        <w:jc w:val="both"/>
        <w:rPr>
          <w:rFonts w:ascii="Times New Roman" w:hAnsi="Times New Roman"/>
          <w:bCs/>
          <w:sz w:val="22"/>
          <w:szCs w:val="22"/>
          <w:highlight w:val="yellow"/>
          <w:lang w:val="en-US"/>
        </w:rPr>
      </w:pPr>
    </w:p>
    <w:p w14:paraId="580747EE" w14:textId="4E26F2D1" w:rsidR="0047783A" w:rsidRPr="00BF7084" w:rsidRDefault="0047783A" w:rsidP="00DC3863">
      <w:pPr>
        <w:spacing w:after="0"/>
        <w:ind w:left="1559" w:hanging="425"/>
        <w:jc w:val="both"/>
        <w:rPr>
          <w:rFonts w:ascii="Times New Roman" w:hAnsi="Times New Roman"/>
          <w:b/>
          <w:sz w:val="22"/>
          <w:szCs w:val="22"/>
          <w:lang w:val="en-US"/>
        </w:rPr>
      </w:pPr>
      <w:r w:rsidRPr="00BF7084">
        <w:rPr>
          <w:rFonts w:ascii="Times New Roman" w:hAnsi="Times New Roman"/>
          <w:sz w:val="22"/>
          <w:szCs w:val="22"/>
          <w:lang w:val="en-US"/>
        </w:rPr>
        <w:t>b)</w:t>
      </w:r>
      <w:r w:rsidRPr="00BF7084">
        <w:rPr>
          <w:rFonts w:ascii="Times New Roman" w:hAnsi="Times New Roman"/>
          <w:b/>
          <w:sz w:val="22"/>
          <w:szCs w:val="22"/>
          <w:lang w:val="en-US"/>
        </w:rPr>
        <w:tab/>
      </w:r>
      <w:r w:rsidRPr="00BF7084">
        <w:rPr>
          <w:rFonts w:ascii="Times New Roman" w:hAnsi="Times New Roman"/>
          <w:sz w:val="22"/>
          <w:szCs w:val="22"/>
          <w:lang w:val="en-US"/>
        </w:rPr>
        <w:t xml:space="preserve">For the </w:t>
      </w:r>
      <w:r w:rsidR="00421284" w:rsidRPr="00BF7084">
        <w:rPr>
          <w:rFonts w:ascii="Times New Roman" w:hAnsi="Times New Roman"/>
          <w:sz w:val="22"/>
          <w:szCs w:val="22"/>
          <w:lang w:val="en-US"/>
        </w:rPr>
        <w:t>100%</w:t>
      </w:r>
      <w:r w:rsidRPr="00BF7084">
        <w:rPr>
          <w:rFonts w:ascii="Times New Roman" w:hAnsi="Times New Roman"/>
          <w:sz w:val="22"/>
          <w:szCs w:val="22"/>
          <w:lang w:val="en-US"/>
        </w:rPr>
        <w:t xml:space="preserve"> </w:t>
      </w:r>
      <w:r w:rsidR="00B67671" w:rsidRPr="00BF7084">
        <w:rPr>
          <w:rFonts w:ascii="Times New Roman" w:hAnsi="Times New Roman"/>
          <w:sz w:val="22"/>
          <w:szCs w:val="22"/>
          <w:lang w:val="en-US"/>
        </w:rPr>
        <w:t>final payment</w:t>
      </w:r>
      <w:r w:rsidRPr="00BF7084">
        <w:rPr>
          <w:rFonts w:ascii="Times New Roman" w:hAnsi="Times New Roman"/>
          <w:sz w:val="22"/>
          <w:szCs w:val="22"/>
          <w:lang w:val="en-US"/>
        </w:rPr>
        <w:t xml:space="preserve">, the invoice </w:t>
      </w:r>
      <w:r w:rsidR="00925DBE" w:rsidRPr="00BF7084">
        <w:rPr>
          <w:rFonts w:ascii="Times New Roman" w:hAnsi="Times New Roman"/>
          <w:sz w:val="22"/>
          <w:szCs w:val="22"/>
          <w:lang w:val="en-US"/>
        </w:rPr>
        <w:t xml:space="preserve">together with the request for </w:t>
      </w:r>
      <w:r w:rsidRPr="00354D36">
        <w:rPr>
          <w:rFonts w:ascii="Times New Roman" w:hAnsi="Times New Roman"/>
          <w:b/>
          <w:bCs/>
          <w:sz w:val="22"/>
          <w:szCs w:val="22"/>
          <w:lang w:val="en-US"/>
        </w:rPr>
        <w:t>provisional acceptance of the supplies</w:t>
      </w:r>
      <w:r w:rsidRPr="00BF7084">
        <w:rPr>
          <w:rFonts w:ascii="Times New Roman" w:hAnsi="Times New Roman"/>
          <w:sz w:val="22"/>
          <w:szCs w:val="22"/>
          <w:lang w:val="en-US"/>
        </w:rPr>
        <w:t>.</w:t>
      </w:r>
    </w:p>
    <w:p w14:paraId="2A5F6255"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12" w:name="_Toc124934913"/>
      <w:r w:rsidRPr="00BF7084">
        <w:rPr>
          <w:rFonts w:ascii="Times New Roman" w:hAnsi="Times New Roman"/>
          <w:b/>
          <w:sz w:val="24"/>
          <w:szCs w:val="24"/>
          <w:lang w:val="en-US"/>
        </w:rPr>
        <w:t>Article 28</w:t>
      </w:r>
      <w:r w:rsidRPr="00BF7084">
        <w:rPr>
          <w:rFonts w:ascii="Times New Roman" w:hAnsi="Times New Roman"/>
          <w:b/>
          <w:sz w:val="24"/>
          <w:szCs w:val="24"/>
          <w:lang w:val="en-US"/>
        </w:rPr>
        <w:tab/>
        <w:t>Delayed payments</w:t>
      </w:r>
    </w:p>
    <w:p w14:paraId="284C2DCC" w14:textId="43DD7B8B" w:rsidR="0047783A" w:rsidRPr="00BF7084" w:rsidRDefault="0047783A" w:rsidP="00DC3863">
      <w:pPr>
        <w:autoSpaceDE w:val="0"/>
        <w:autoSpaceDN w:val="0"/>
        <w:adjustRightInd w:val="0"/>
        <w:ind w:left="1134" w:hanging="709"/>
        <w:jc w:val="both"/>
        <w:rPr>
          <w:rFonts w:ascii="Times New Roman" w:hAnsi="Times New Roman"/>
          <w:snapToGrid/>
          <w:sz w:val="22"/>
          <w:szCs w:val="22"/>
          <w:lang w:val="en-US" w:eastAsia="en-GB"/>
        </w:rPr>
      </w:pPr>
      <w:r w:rsidRPr="00BF7084">
        <w:rPr>
          <w:rFonts w:ascii="Times New Roman" w:hAnsi="Times New Roman"/>
          <w:sz w:val="22"/>
          <w:szCs w:val="22"/>
          <w:lang w:val="en-US"/>
        </w:rPr>
        <w:t>28.</w:t>
      </w:r>
      <w:r w:rsidR="00866B17" w:rsidRPr="00BF7084">
        <w:rPr>
          <w:rFonts w:ascii="Times New Roman" w:hAnsi="Times New Roman"/>
          <w:sz w:val="22"/>
          <w:szCs w:val="22"/>
          <w:lang w:val="en-US"/>
        </w:rPr>
        <w:t>2</w:t>
      </w:r>
      <w:r w:rsidRPr="00BF7084">
        <w:rPr>
          <w:rFonts w:ascii="Times New Roman" w:hAnsi="Times New Roman"/>
          <w:b/>
          <w:sz w:val="22"/>
          <w:szCs w:val="22"/>
          <w:lang w:val="en-US"/>
        </w:rPr>
        <w:tab/>
      </w:r>
      <w:r w:rsidRPr="00BF7084">
        <w:rPr>
          <w:rFonts w:ascii="Times New Roman" w:hAnsi="Times New Roman"/>
          <w:snapToGrid/>
          <w:sz w:val="22"/>
          <w:szCs w:val="22"/>
          <w:lang w:val="en-US" w:eastAsia="en-GB"/>
        </w:rPr>
        <w:t>By derogation from Article 28.2 of the General Conditions, o</w:t>
      </w:r>
      <w:r w:rsidRPr="00BF7084">
        <w:rPr>
          <w:rFonts w:ascii="Times New Roman" w:hAnsi="Times New Roman"/>
          <w:sz w:val="22"/>
          <w:szCs w:val="22"/>
          <w:lang w:val="en-US"/>
        </w:rPr>
        <w:t>nce the deadline laid down in Article 2</w:t>
      </w:r>
      <w:r w:rsidR="00D83918" w:rsidRPr="00BF7084">
        <w:rPr>
          <w:rFonts w:ascii="Times New Roman" w:hAnsi="Times New Roman"/>
          <w:sz w:val="22"/>
          <w:szCs w:val="22"/>
          <w:lang w:val="en-US"/>
        </w:rPr>
        <w:t>6.3</w:t>
      </w:r>
      <w:r w:rsidRPr="00BF7084">
        <w:rPr>
          <w:rFonts w:ascii="Times New Roman" w:hAnsi="Times New Roman"/>
          <w:sz w:val="22"/>
          <w:szCs w:val="22"/>
          <w:lang w:val="en-US"/>
        </w:rPr>
        <w:t xml:space="preserve"> has expired, the Contractor </w:t>
      </w:r>
      <w:r w:rsidR="00551543" w:rsidRPr="00BF7084">
        <w:rPr>
          <w:rFonts w:ascii="Times New Roman" w:hAnsi="Times New Roman"/>
          <w:sz w:val="22"/>
          <w:szCs w:val="22"/>
          <w:lang w:val="en-US"/>
        </w:rPr>
        <w:t>sha</w:t>
      </w:r>
      <w:r w:rsidR="006D3BA1" w:rsidRPr="00BF7084">
        <w:rPr>
          <w:rFonts w:ascii="Times New Roman" w:hAnsi="Times New Roman"/>
          <w:sz w:val="22"/>
          <w:szCs w:val="22"/>
          <w:lang w:val="en-US"/>
        </w:rPr>
        <w:t>ll,</w:t>
      </w:r>
      <w:r w:rsidRPr="00BF7084">
        <w:rPr>
          <w:rFonts w:ascii="Times New Roman" w:hAnsi="Times New Roman"/>
          <w:sz w:val="22"/>
          <w:szCs w:val="22"/>
          <w:lang w:val="en-US"/>
        </w:rPr>
        <w:t xml:space="preserve"> upon demand, </w:t>
      </w:r>
      <w:r w:rsidR="006D3BA1" w:rsidRPr="00BF7084">
        <w:rPr>
          <w:rFonts w:ascii="Times New Roman" w:hAnsi="Times New Roman"/>
          <w:sz w:val="22"/>
          <w:szCs w:val="22"/>
          <w:lang w:val="en-US"/>
        </w:rPr>
        <w:t xml:space="preserve">be entitled to late-payment interest </w:t>
      </w:r>
      <w:r w:rsidR="00117ADA" w:rsidRPr="00BF7084">
        <w:rPr>
          <w:rFonts w:ascii="Times New Roman" w:hAnsi="Times New Roman"/>
          <w:sz w:val="22"/>
          <w:szCs w:val="22"/>
          <w:lang w:val="en-US"/>
        </w:rPr>
        <w:t>at the rate and for the period mentioned in the General Conditions</w:t>
      </w:r>
      <w:r w:rsidR="006D3BA1" w:rsidRPr="00BF7084">
        <w:rPr>
          <w:rFonts w:ascii="Times New Roman" w:hAnsi="Times New Roman"/>
          <w:sz w:val="22"/>
          <w:szCs w:val="22"/>
          <w:lang w:val="en-US"/>
        </w:rPr>
        <w:t xml:space="preserve">. The demand must be </w:t>
      </w:r>
      <w:r w:rsidRPr="00BF7084">
        <w:rPr>
          <w:rFonts w:ascii="Times New Roman" w:hAnsi="Times New Roman"/>
          <w:sz w:val="22"/>
          <w:szCs w:val="22"/>
          <w:lang w:val="en-US"/>
        </w:rPr>
        <w:t>submitted within two months of receiving late payment.</w:t>
      </w:r>
    </w:p>
    <w:p w14:paraId="0D85B990" w14:textId="77777777" w:rsidR="0047783A" w:rsidRPr="00BF7084" w:rsidRDefault="0047783A" w:rsidP="00B34179">
      <w:pPr>
        <w:spacing w:before="240"/>
        <w:ind w:left="1134" w:hanging="1134"/>
        <w:jc w:val="both"/>
        <w:rPr>
          <w:rFonts w:ascii="Times New Roman" w:hAnsi="Times New Roman"/>
          <w:b/>
          <w:sz w:val="24"/>
          <w:szCs w:val="24"/>
          <w:lang w:val="en-US"/>
        </w:rPr>
      </w:pPr>
      <w:r w:rsidRPr="00BF7084">
        <w:rPr>
          <w:rFonts w:ascii="Times New Roman" w:hAnsi="Times New Roman"/>
          <w:b/>
          <w:sz w:val="24"/>
          <w:szCs w:val="24"/>
          <w:lang w:val="en-US"/>
        </w:rPr>
        <w:t>Article 29</w:t>
      </w:r>
      <w:r w:rsidRPr="00BF7084">
        <w:rPr>
          <w:rFonts w:ascii="Times New Roman" w:hAnsi="Times New Roman"/>
          <w:b/>
          <w:sz w:val="24"/>
          <w:szCs w:val="24"/>
          <w:lang w:val="en-US"/>
        </w:rPr>
        <w:tab/>
        <w:t>Delivery</w:t>
      </w:r>
      <w:bookmarkEnd w:id="12"/>
    </w:p>
    <w:p w14:paraId="6CC1B749" w14:textId="6043E494" w:rsidR="0047783A" w:rsidRPr="00BF7084" w:rsidRDefault="0047783A" w:rsidP="00E11360">
      <w:pPr>
        <w:ind w:left="1134" w:hanging="709"/>
        <w:jc w:val="both"/>
        <w:rPr>
          <w:rFonts w:ascii="Times New Roman" w:hAnsi="Times New Roman"/>
          <w:b/>
          <w:sz w:val="22"/>
          <w:szCs w:val="22"/>
          <w:lang w:val="en-US"/>
        </w:rPr>
      </w:pPr>
      <w:r w:rsidRPr="00BF7084">
        <w:rPr>
          <w:rFonts w:ascii="Times New Roman" w:hAnsi="Times New Roman"/>
          <w:sz w:val="22"/>
          <w:szCs w:val="22"/>
          <w:lang w:val="en-US"/>
        </w:rPr>
        <w:t>29.</w:t>
      </w:r>
      <w:r w:rsidR="005B0129" w:rsidRPr="00BF7084">
        <w:rPr>
          <w:rFonts w:ascii="Times New Roman" w:hAnsi="Times New Roman"/>
          <w:sz w:val="22"/>
          <w:szCs w:val="22"/>
          <w:lang w:val="en-US"/>
        </w:rPr>
        <w:t>3</w:t>
      </w:r>
      <w:r w:rsidRPr="00BF7084">
        <w:rPr>
          <w:rFonts w:ascii="Times New Roman" w:hAnsi="Times New Roman"/>
          <w:b/>
          <w:sz w:val="22"/>
          <w:szCs w:val="22"/>
          <w:lang w:val="en-US"/>
        </w:rPr>
        <w:tab/>
      </w:r>
      <w:r w:rsidRPr="00BF7084">
        <w:rPr>
          <w:rFonts w:ascii="Times New Roman" w:hAnsi="Times New Roman"/>
          <w:sz w:val="22"/>
          <w:szCs w:val="22"/>
          <w:lang w:val="en-US"/>
        </w:rPr>
        <w:t xml:space="preserve">The packaging </w:t>
      </w:r>
      <w:r w:rsidR="00551543" w:rsidRPr="00BF7084">
        <w:rPr>
          <w:rFonts w:ascii="Times New Roman" w:hAnsi="Times New Roman"/>
          <w:sz w:val="22"/>
          <w:szCs w:val="22"/>
          <w:lang w:val="en-US"/>
        </w:rPr>
        <w:t>sha</w:t>
      </w:r>
      <w:r w:rsidR="008C4E79" w:rsidRPr="00BF7084">
        <w:rPr>
          <w:rFonts w:ascii="Times New Roman" w:hAnsi="Times New Roman"/>
          <w:sz w:val="22"/>
          <w:szCs w:val="22"/>
          <w:lang w:val="en-US"/>
        </w:rPr>
        <w:t>ll</w:t>
      </w:r>
      <w:r w:rsidRPr="00BF7084">
        <w:rPr>
          <w:rFonts w:ascii="Times New Roman" w:hAnsi="Times New Roman"/>
          <w:sz w:val="22"/>
          <w:szCs w:val="22"/>
          <w:lang w:val="en-US"/>
        </w:rPr>
        <w:t xml:space="preserve"> become the property of the recipient subject to environment</w:t>
      </w:r>
      <w:r w:rsidR="006D3BA1" w:rsidRPr="00BF7084">
        <w:rPr>
          <w:rFonts w:ascii="Times New Roman" w:hAnsi="Times New Roman"/>
          <w:sz w:val="22"/>
          <w:szCs w:val="22"/>
          <w:lang w:val="en-US"/>
        </w:rPr>
        <w:t>al considerations</w:t>
      </w:r>
      <w:r w:rsidRPr="00BF7084">
        <w:rPr>
          <w:rFonts w:ascii="Times New Roman" w:hAnsi="Times New Roman"/>
          <w:sz w:val="22"/>
          <w:szCs w:val="22"/>
          <w:lang w:val="en-US"/>
        </w:rPr>
        <w:t>.</w:t>
      </w:r>
    </w:p>
    <w:p w14:paraId="7548227D" w14:textId="77777777" w:rsidR="00251247" w:rsidRPr="00BF7084" w:rsidRDefault="0047783A" w:rsidP="00251247">
      <w:pPr>
        <w:ind w:left="1134" w:hanging="1134"/>
        <w:jc w:val="both"/>
        <w:rPr>
          <w:rFonts w:ascii="Times New Roman" w:hAnsi="Times New Roman"/>
          <w:sz w:val="22"/>
          <w:szCs w:val="22"/>
          <w:lang w:val="en-US"/>
        </w:rPr>
      </w:pPr>
      <w:r w:rsidRPr="00BF7084">
        <w:rPr>
          <w:rFonts w:ascii="Times New Roman" w:hAnsi="Times New Roman"/>
          <w:sz w:val="22"/>
          <w:szCs w:val="22"/>
          <w:lang w:val="en-US"/>
        </w:rPr>
        <w:t>29.5/6</w:t>
      </w:r>
      <w:r w:rsidR="0041345E" w:rsidRPr="00BF7084">
        <w:rPr>
          <w:rFonts w:ascii="Times New Roman" w:hAnsi="Times New Roman"/>
          <w:sz w:val="22"/>
          <w:szCs w:val="22"/>
          <w:lang w:val="en-US"/>
        </w:rPr>
        <w:t>/7</w:t>
      </w:r>
      <w:r w:rsidRPr="00BF7084">
        <w:rPr>
          <w:rFonts w:ascii="Times New Roman" w:hAnsi="Times New Roman"/>
          <w:sz w:val="22"/>
          <w:szCs w:val="22"/>
          <w:lang w:val="en-US"/>
        </w:rPr>
        <w:tab/>
      </w:r>
      <w:r w:rsidR="00251247" w:rsidRPr="00BF7084">
        <w:rPr>
          <w:rFonts w:ascii="Times New Roman" w:hAnsi="Times New Roman"/>
          <w:sz w:val="22"/>
          <w:szCs w:val="22"/>
          <w:lang w:val="en-US"/>
        </w:rPr>
        <w:t>Delivery shall be accompanied by the following documents:</w:t>
      </w:r>
    </w:p>
    <w:p w14:paraId="6B5FFB89" w14:textId="77777777" w:rsidR="00251247" w:rsidRPr="00BF7084" w:rsidRDefault="00251247" w:rsidP="00251247">
      <w:pPr>
        <w:ind w:left="1134" w:hanging="1134"/>
        <w:jc w:val="both"/>
        <w:rPr>
          <w:rFonts w:ascii="Times New Roman" w:hAnsi="Times New Roman"/>
          <w:sz w:val="22"/>
          <w:szCs w:val="22"/>
          <w:lang w:val="en-US"/>
        </w:rPr>
      </w:pPr>
      <w:r w:rsidRPr="00BF7084">
        <w:rPr>
          <w:rFonts w:ascii="Times New Roman" w:hAnsi="Times New Roman"/>
          <w:sz w:val="22"/>
          <w:szCs w:val="22"/>
          <w:lang w:val="en-US"/>
        </w:rPr>
        <w:t xml:space="preserve">                    - User Manuals </w:t>
      </w:r>
    </w:p>
    <w:p w14:paraId="6D27FDFF" w14:textId="31C951B2" w:rsidR="0047783A" w:rsidRPr="00BF7084" w:rsidRDefault="00251247" w:rsidP="00251247">
      <w:pPr>
        <w:ind w:left="1134" w:hanging="1134"/>
        <w:jc w:val="both"/>
        <w:rPr>
          <w:rFonts w:ascii="Times New Roman" w:hAnsi="Times New Roman"/>
          <w:sz w:val="22"/>
          <w:szCs w:val="22"/>
          <w:lang w:val="en-US"/>
        </w:rPr>
      </w:pPr>
      <w:r w:rsidRPr="00BF7084">
        <w:rPr>
          <w:rFonts w:ascii="Times New Roman" w:hAnsi="Times New Roman"/>
          <w:sz w:val="22"/>
          <w:szCs w:val="22"/>
          <w:lang w:val="en-US"/>
        </w:rPr>
        <w:t xml:space="preserve">                    - Warranty Certificate</w:t>
      </w:r>
    </w:p>
    <w:p w14:paraId="32480431"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13" w:name="_Toc124934914"/>
      <w:r w:rsidRPr="00BF7084">
        <w:rPr>
          <w:rFonts w:ascii="Times New Roman" w:hAnsi="Times New Roman"/>
          <w:b/>
          <w:sz w:val="24"/>
          <w:szCs w:val="24"/>
          <w:lang w:val="en-US"/>
        </w:rPr>
        <w:t>Article 31</w:t>
      </w:r>
      <w:r w:rsidRPr="00BF7084">
        <w:rPr>
          <w:rFonts w:ascii="Times New Roman" w:hAnsi="Times New Roman"/>
          <w:b/>
          <w:sz w:val="24"/>
          <w:szCs w:val="24"/>
          <w:lang w:val="en-US"/>
        </w:rPr>
        <w:tab/>
        <w:t>Provisional acceptance</w:t>
      </w:r>
      <w:bookmarkEnd w:id="13"/>
    </w:p>
    <w:p w14:paraId="0FD59CA7" w14:textId="424928D4" w:rsidR="0047783A" w:rsidRPr="00BF7084" w:rsidRDefault="0047783A" w:rsidP="001B55AC">
      <w:pPr>
        <w:jc w:val="both"/>
        <w:rPr>
          <w:rFonts w:ascii="Times New Roman" w:hAnsi="Times New Roman"/>
          <w:sz w:val="22"/>
          <w:szCs w:val="22"/>
          <w:lang w:val="en-US"/>
        </w:rPr>
      </w:pPr>
      <w:r w:rsidRPr="00BF7084">
        <w:rPr>
          <w:rFonts w:ascii="Times New Roman" w:hAnsi="Times New Roman"/>
          <w:sz w:val="22"/>
          <w:szCs w:val="22"/>
          <w:lang w:val="en-US"/>
        </w:rPr>
        <w:t>The Certificate of Provisional Acceptance must be issued using the template in Annex</w:t>
      </w:r>
      <w:r w:rsidR="001B55AC" w:rsidRPr="00BF7084">
        <w:rPr>
          <w:rFonts w:ascii="Times New Roman" w:hAnsi="Times New Roman"/>
          <w:sz w:val="22"/>
          <w:szCs w:val="22"/>
          <w:lang w:val="en-US"/>
        </w:rPr>
        <w:t> </w:t>
      </w:r>
      <w:r w:rsidRPr="00BF7084">
        <w:rPr>
          <w:rFonts w:ascii="Times New Roman" w:hAnsi="Times New Roman"/>
          <w:sz w:val="22"/>
          <w:szCs w:val="22"/>
          <w:lang w:val="en-US"/>
        </w:rPr>
        <w:t xml:space="preserve">C11. </w:t>
      </w:r>
    </w:p>
    <w:p w14:paraId="153ABF88" w14:textId="77777777" w:rsidR="00095B1E" w:rsidRPr="00BF7084" w:rsidRDefault="00095B1E" w:rsidP="001B55AC">
      <w:pPr>
        <w:jc w:val="both"/>
        <w:rPr>
          <w:rFonts w:ascii="Times New Roman" w:hAnsi="Times New Roman"/>
          <w:sz w:val="22"/>
          <w:szCs w:val="22"/>
          <w:lang w:val="en-US"/>
        </w:rPr>
      </w:pPr>
    </w:p>
    <w:p w14:paraId="10E765C6"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14" w:name="_Toc124934915"/>
      <w:r w:rsidRPr="00BF7084">
        <w:rPr>
          <w:rFonts w:ascii="Times New Roman" w:hAnsi="Times New Roman"/>
          <w:b/>
          <w:sz w:val="24"/>
          <w:szCs w:val="24"/>
          <w:lang w:val="en-US"/>
        </w:rPr>
        <w:t>Article 32</w:t>
      </w:r>
      <w:r w:rsidRPr="00BF7084">
        <w:rPr>
          <w:rFonts w:ascii="Times New Roman" w:hAnsi="Times New Roman"/>
          <w:b/>
          <w:sz w:val="24"/>
          <w:szCs w:val="24"/>
          <w:lang w:val="en-US"/>
        </w:rPr>
        <w:tab/>
        <w:t>Warranty</w:t>
      </w:r>
      <w:bookmarkEnd w:id="14"/>
      <w:r w:rsidR="00177A94" w:rsidRPr="00BF7084">
        <w:rPr>
          <w:rFonts w:ascii="Times New Roman" w:hAnsi="Times New Roman"/>
          <w:b/>
          <w:sz w:val="24"/>
          <w:szCs w:val="24"/>
          <w:lang w:val="en-US"/>
        </w:rPr>
        <w:t xml:space="preserve"> obligations</w:t>
      </w:r>
    </w:p>
    <w:p w14:paraId="18380BC3" w14:textId="32AB75AB" w:rsidR="00006E61" w:rsidRPr="00BF7084" w:rsidRDefault="00006E61" w:rsidP="00006E61">
      <w:pPr>
        <w:ind w:left="1134" w:hanging="708"/>
        <w:jc w:val="both"/>
        <w:rPr>
          <w:rFonts w:ascii="Times New Roman" w:hAnsi="Times New Roman"/>
          <w:sz w:val="22"/>
          <w:szCs w:val="22"/>
          <w:lang w:val="en-US"/>
        </w:rPr>
      </w:pPr>
    </w:p>
    <w:p w14:paraId="5ABF62BA" w14:textId="57862AE6" w:rsidR="00DF7EE0" w:rsidRPr="00BF7084" w:rsidRDefault="00DF7EE0" w:rsidP="006B145B">
      <w:pPr>
        <w:ind w:left="1134" w:hanging="708"/>
        <w:jc w:val="both"/>
        <w:rPr>
          <w:rFonts w:ascii="Times New Roman" w:hAnsi="Times New Roman"/>
          <w:sz w:val="22"/>
          <w:szCs w:val="22"/>
          <w:lang w:val="en-US"/>
        </w:rPr>
      </w:pPr>
      <w:r w:rsidRPr="00BF7084">
        <w:rPr>
          <w:rFonts w:ascii="Times New Roman" w:hAnsi="Times New Roman"/>
          <w:sz w:val="22"/>
          <w:szCs w:val="22"/>
          <w:lang w:val="en-US"/>
        </w:rPr>
        <w:t>32.7</w:t>
      </w:r>
      <w:r w:rsidRPr="00BF7084">
        <w:rPr>
          <w:rFonts w:ascii="Times New Roman" w:hAnsi="Times New Roman"/>
          <w:sz w:val="22"/>
          <w:szCs w:val="22"/>
          <w:lang w:val="en-US"/>
        </w:rPr>
        <w:tab/>
        <w:t>The warranty must remain valid for one year after provisional acceptance.</w:t>
      </w:r>
    </w:p>
    <w:p w14:paraId="7B3B5115"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15" w:name="_Toc119839451"/>
      <w:bookmarkStart w:id="16" w:name="_Toc124934916"/>
      <w:r w:rsidRPr="00BF7084">
        <w:rPr>
          <w:rFonts w:ascii="Times New Roman" w:hAnsi="Times New Roman"/>
          <w:b/>
          <w:sz w:val="24"/>
          <w:szCs w:val="24"/>
          <w:lang w:val="en-US"/>
        </w:rPr>
        <w:t>Article 33</w:t>
      </w:r>
      <w:r w:rsidRPr="00BF7084">
        <w:rPr>
          <w:rFonts w:ascii="Times New Roman" w:hAnsi="Times New Roman"/>
          <w:b/>
          <w:sz w:val="24"/>
          <w:szCs w:val="24"/>
          <w:lang w:val="en-US"/>
        </w:rPr>
        <w:tab/>
        <w:t>After-sales service</w:t>
      </w:r>
      <w:bookmarkEnd w:id="15"/>
      <w:bookmarkEnd w:id="16"/>
    </w:p>
    <w:p w14:paraId="2DA298D4" w14:textId="133596FC" w:rsidR="00006E61" w:rsidRPr="00BF7084" w:rsidRDefault="00177A94" w:rsidP="005B6DF4">
      <w:pPr>
        <w:ind w:left="1134" w:hanging="708"/>
        <w:jc w:val="both"/>
        <w:rPr>
          <w:rFonts w:ascii="Times New Roman" w:hAnsi="Times New Roman"/>
          <w:sz w:val="22"/>
          <w:szCs w:val="22"/>
          <w:lang w:val="en-US"/>
        </w:rPr>
      </w:pPr>
      <w:r w:rsidRPr="00BF7084">
        <w:rPr>
          <w:rFonts w:ascii="Times New Roman" w:hAnsi="Times New Roman"/>
          <w:sz w:val="22"/>
          <w:szCs w:val="22"/>
          <w:lang w:val="en-US"/>
        </w:rPr>
        <w:t>33.1</w:t>
      </w:r>
      <w:r w:rsidRPr="00BF7084">
        <w:rPr>
          <w:rFonts w:ascii="Times New Roman" w:hAnsi="Times New Roman"/>
          <w:sz w:val="22"/>
          <w:szCs w:val="22"/>
          <w:lang w:val="en-US"/>
        </w:rPr>
        <w:tab/>
      </w:r>
      <w:r w:rsidR="00B74159" w:rsidRPr="00BF7084">
        <w:rPr>
          <w:rFonts w:ascii="Times New Roman" w:hAnsi="Times New Roman"/>
          <w:sz w:val="22"/>
          <w:szCs w:val="22"/>
          <w:lang w:val="en-US"/>
        </w:rPr>
        <w:t xml:space="preserve">Not </w:t>
      </w:r>
      <w:proofErr w:type="gramStart"/>
      <w:r w:rsidR="00B74159" w:rsidRPr="00BF7084">
        <w:rPr>
          <w:rFonts w:ascii="Times New Roman" w:hAnsi="Times New Roman"/>
          <w:sz w:val="22"/>
          <w:szCs w:val="22"/>
          <w:lang w:val="en-US"/>
        </w:rPr>
        <w:t>applicable.</w:t>
      </w:r>
      <w:r w:rsidR="003D2078" w:rsidRPr="00BF7084">
        <w:rPr>
          <w:rFonts w:ascii="Times New Roman" w:hAnsi="Times New Roman"/>
          <w:sz w:val="22"/>
          <w:szCs w:val="22"/>
          <w:lang w:val="en-US"/>
        </w:rPr>
        <w:t>.</w:t>
      </w:r>
      <w:proofErr w:type="gramEnd"/>
    </w:p>
    <w:p w14:paraId="1DD17F51" w14:textId="77777777" w:rsidR="00006E61" w:rsidRPr="00BF7084" w:rsidRDefault="00006E61" w:rsidP="006B145B">
      <w:pPr>
        <w:ind w:left="1134" w:hanging="708"/>
        <w:jc w:val="both"/>
        <w:rPr>
          <w:rFonts w:ascii="Times New Roman" w:hAnsi="Times New Roman"/>
          <w:sz w:val="22"/>
          <w:szCs w:val="22"/>
          <w:lang w:val="en-US"/>
        </w:rPr>
      </w:pPr>
    </w:p>
    <w:p w14:paraId="090E1015" w14:textId="77777777" w:rsidR="0047783A" w:rsidRPr="00BF7084" w:rsidRDefault="0047783A" w:rsidP="00B34179">
      <w:pPr>
        <w:spacing w:before="240"/>
        <w:ind w:left="1134" w:hanging="1134"/>
        <w:jc w:val="both"/>
        <w:rPr>
          <w:rFonts w:ascii="Times New Roman" w:hAnsi="Times New Roman"/>
          <w:b/>
          <w:sz w:val="24"/>
          <w:szCs w:val="24"/>
          <w:lang w:val="en-US"/>
        </w:rPr>
      </w:pPr>
      <w:bookmarkStart w:id="17" w:name="_Toc124934917"/>
      <w:r w:rsidRPr="00BF7084">
        <w:rPr>
          <w:rFonts w:ascii="Times New Roman" w:hAnsi="Times New Roman"/>
          <w:b/>
          <w:sz w:val="24"/>
          <w:szCs w:val="24"/>
          <w:lang w:val="en-US"/>
        </w:rPr>
        <w:t>Article 40</w:t>
      </w:r>
      <w:r w:rsidR="00EB45CB" w:rsidRPr="00BF7084">
        <w:rPr>
          <w:rFonts w:ascii="Times New Roman" w:hAnsi="Times New Roman"/>
          <w:b/>
          <w:sz w:val="24"/>
          <w:szCs w:val="24"/>
          <w:lang w:val="en-US"/>
        </w:rPr>
        <w:tab/>
      </w:r>
      <w:r w:rsidRPr="00BF7084">
        <w:rPr>
          <w:rFonts w:ascii="Times New Roman" w:hAnsi="Times New Roman"/>
          <w:b/>
          <w:sz w:val="24"/>
          <w:szCs w:val="24"/>
          <w:lang w:val="en-US"/>
        </w:rPr>
        <w:t>Settlement of disputes</w:t>
      </w:r>
      <w:bookmarkEnd w:id="17"/>
    </w:p>
    <w:p w14:paraId="7B8BBE4E" w14:textId="52465791" w:rsidR="0047783A" w:rsidRPr="00BF7084" w:rsidRDefault="0047783A" w:rsidP="001B55AC">
      <w:pPr>
        <w:ind w:left="1134" w:hanging="708"/>
        <w:jc w:val="both"/>
        <w:rPr>
          <w:rFonts w:ascii="Times New Roman" w:hAnsi="Times New Roman"/>
          <w:sz w:val="22"/>
          <w:szCs w:val="22"/>
          <w:lang w:val="en-US"/>
        </w:rPr>
      </w:pPr>
      <w:r w:rsidRPr="00BF7084">
        <w:rPr>
          <w:rFonts w:ascii="Times New Roman" w:hAnsi="Times New Roman"/>
          <w:sz w:val="22"/>
          <w:szCs w:val="22"/>
          <w:lang w:val="en-US"/>
        </w:rPr>
        <w:t>40.</w:t>
      </w:r>
      <w:r w:rsidR="00D83918" w:rsidRPr="00BF7084">
        <w:rPr>
          <w:rFonts w:ascii="Times New Roman" w:hAnsi="Times New Roman"/>
          <w:sz w:val="22"/>
          <w:szCs w:val="22"/>
          <w:lang w:val="en-US"/>
        </w:rPr>
        <w:t>4</w:t>
      </w:r>
      <w:r w:rsidRPr="00BF7084">
        <w:rPr>
          <w:rFonts w:ascii="Times New Roman" w:hAnsi="Times New Roman"/>
          <w:sz w:val="22"/>
          <w:szCs w:val="22"/>
          <w:lang w:val="en-US"/>
        </w:rPr>
        <w:tab/>
        <w:t xml:space="preserve">Any disputes arising out of or relating to this </w:t>
      </w:r>
      <w:r w:rsidR="0097513D" w:rsidRPr="00BF7084">
        <w:rPr>
          <w:rFonts w:ascii="Times New Roman" w:hAnsi="Times New Roman"/>
          <w:sz w:val="22"/>
          <w:szCs w:val="22"/>
          <w:lang w:val="en-US"/>
        </w:rPr>
        <w:t>Contract</w:t>
      </w:r>
      <w:r w:rsidRPr="00BF7084">
        <w:rPr>
          <w:rFonts w:ascii="Times New Roman" w:hAnsi="Times New Roman"/>
          <w:sz w:val="22"/>
          <w:szCs w:val="22"/>
          <w:lang w:val="en-US"/>
        </w:rPr>
        <w:t xml:space="preserve"> which cannot be settled otherwise </w:t>
      </w:r>
      <w:r w:rsidR="00177A94" w:rsidRPr="00BF7084">
        <w:rPr>
          <w:rFonts w:ascii="Times New Roman" w:hAnsi="Times New Roman"/>
          <w:sz w:val="22"/>
          <w:szCs w:val="22"/>
          <w:lang w:val="en-US"/>
        </w:rPr>
        <w:t xml:space="preserve">shall </w:t>
      </w:r>
      <w:r w:rsidRPr="00BF7084">
        <w:rPr>
          <w:rFonts w:ascii="Times New Roman" w:hAnsi="Times New Roman"/>
          <w:sz w:val="22"/>
          <w:szCs w:val="22"/>
          <w:lang w:val="en-US"/>
        </w:rPr>
        <w:t xml:space="preserve">be referred to the exclusive jurisdiction of </w:t>
      </w:r>
      <w:r w:rsidR="00B74159" w:rsidRPr="00BF7084">
        <w:rPr>
          <w:rFonts w:ascii="Times New Roman" w:hAnsi="Times New Roman"/>
          <w:sz w:val="24"/>
          <w:szCs w:val="24"/>
          <w:lang w:val="en-US"/>
        </w:rPr>
        <w:t xml:space="preserve">Commercial Court in </w:t>
      </w:r>
      <w:proofErr w:type="spellStart"/>
      <w:r w:rsidR="00B74159" w:rsidRPr="00BF7084">
        <w:rPr>
          <w:rFonts w:ascii="Times New Roman" w:hAnsi="Times New Roman"/>
          <w:sz w:val="24"/>
          <w:szCs w:val="24"/>
          <w:lang w:val="en-US"/>
        </w:rPr>
        <w:t>Sombor</w:t>
      </w:r>
      <w:proofErr w:type="spellEnd"/>
      <w:r w:rsidRPr="00BF7084">
        <w:rPr>
          <w:rFonts w:ascii="Times New Roman" w:hAnsi="Times New Roman"/>
          <w:sz w:val="22"/>
          <w:szCs w:val="22"/>
          <w:lang w:val="en-US"/>
        </w:rPr>
        <w:t xml:space="preserve"> </w:t>
      </w:r>
      <w:r w:rsidR="00686ACD" w:rsidRPr="00BF7084">
        <w:rPr>
          <w:rFonts w:ascii="Times New Roman" w:hAnsi="Times New Roman"/>
          <w:sz w:val="22"/>
          <w:szCs w:val="22"/>
          <w:lang w:val="en-US"/>
        </w:rPr>
        <w:t xml:space="preserve">in accordance with </w:t>
      </w:r>
      <w:r w:rsidRPr="00BF7084">
        <w:rPr>
          <w:rFonts w:ascii="Times New Roman" w:hAnsi="Times New Roman"/>
          <w:sz w:val="22"/>
          <w:szCs w:val="22"/>
          <w:lang w:val="en-US"/>
        </w:rPr>
        <w:t xml:space="preserve">the national legislation of </w:t>
      </w:r>
      <w:r w:rsidR="009A0E33" w:rsidRPr="00BF7084">
        <w:rPr>
          <w:rFonts w:ascii="Times New Roman" w:hAnsi="Times New Roman"/>
          <w:sz w:val="22"/>
          <w:szCs w:val="22"/>
          <w:lang w:val="en-US"/>
        </w:rPr>
        <w:t xml:space="preserve">the state of </w:t>
      </w:r>
      <w:r w:rsidRPr="00BF7084">
        <w:rPr>
          <w:rFonts w:ascii="Times New Roman" w:hAnsi="Times New Roman"/>
          <w:sz w:val="22"/>
          <w:szCs w:val="22"/>
          <w:lang w:val="en-US"/>
        </w:rPr>
        <w:t>the Contracting Authority</w:t>
      </w:r>
    </w:p>
    <w:p w14:paraId="3B10BDE2" w14:textId="77777777" w:rsidR="001B55AC" w:rsidRPr="00BF7084" w:rsidRDefault="005B6DF4" w:rsidP="001B55AC">
      <w:pPr>
        <w:pStyle w:val="ListNumber"/>
        <w:numPr>
          <w:ilvl w:val="0"/>
          <w:numId w:val="0"/>
        </w:numPr>
        <w:spacing w:before="360" w:after="100" w:afterAutospacing="1"/>
        <w:ind w:left="1984" w:hanging="425"/>
        <w:jc w:val="center"/>
        <w:rPr>
          <w:sz w:val="22"/>
          <w:szCs w:val="22"/>
          <w:lang w:val="en-US"/>
        </w:rPr>
      </w:pPr>
      <w:r w:rsidRPr="00954E91" w:rsidDel="005B6DF4">
        <w:rPr>
          <w:sz w:val="22"/>
          <w:szCs w:val="22"/>
          <w:lang w:val="en-US"/>
        </w:rPr>
        <w:t xml:space="preserve"> </w:t>
      </w:r>
      <w:r w:rsidR="001B55AC" w:rsidRPr="00BF7084">
        <w:rPr>
          <w:sz w:val="22"/>
          <w:szCs w:val="22"/>
          <w:lang w:val="en-US"/>
        </w:rPr>
        <w:t>* * *</w:t>
      </w:r>
    </w:p>
    <w:sectPr w:rsidR="001B55AC" w:rsidRPr="00BF7084" w:rsidSect="003D6B6C">
      <w:headerReference w:type="default" r:id="rId8"/>
      <w:footerReference w:type="even" r:id="rId9"/>
      <w:footerReference w:type="default" r:id="rId10"/>
      <w:footerReference w:type="first" r:id="rId11"/>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AAF85" w14:textId="77777777" w:rsidR="004007DD" w:rsidRPr="006A5F84" w:rsidRDefault="004007DD">
      <w:r w:rsidRPr="006A5F84">
        <w:separator/>
      </w:r>
    </w:p>
  </w:endnote>
  <w:endnote w:type="continuationSeparator" w:id="0">
    <w:p w14:paraId="196360A5" w14:textId="77777777" w:rsidR="004007DD" w:rsidRPr="006A5F84" w:rsidRDefault="004007D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E65CA" w14:textId="77777777" w:rsidR="004007DD" w:rsidRPr="006A5F84" w:rsidRDefault="004007DD">
      <w:r w:rsidRPr="006A5F84">
        <w:separator/>
      </w:r>
    </w:p>
  </w:footnote>
  <w:footnote w:type="continuationSeparator" w:id="0">
    <w:p w14:paraId="189986E1" w14:textId="77777777" w:rsidR="004007DD" w:rsidRPr="006A5F84" w:rsidRDefault="004007DD">
      <w:r w:rsidRPr="006A5F84">
        <w:continuationSeparator/>
      </w:r>
    </w:p>
  </w:footnote>
  <w:footnote w:id="1">
    <w:p w14:paraId="5EC0141B" w14:textId="77777777" w:rsidR="00DF6153" w:rsidRPr="003D6B6C" w:rsidRDefault="00DF6153" w:rsidP="003D6B6C">
      <w:pPr>
        <w:pStyle w:val="FootnoteText"/>
        <w:ind w:left="142" w:hanging="142"/>
        <w:rPr>
          <w:rFonts w:ascii="Times New Roman" w:hAnsi="Times New Roman"/>
          <w:lang w:val="en-GB"/>
        </w:rPr>
      </w:pPr>
      <w:r w:rsidRPr="003D6B6C">
        <w:rPr>
          <w:rStyle w:val="FootnoteReference"/>
          <w:rFonts w:ascii="Times New Roman" w:hAnsi="Times New Roman"/>
        </w:rPr>
        <w:footnoteRef/>
      </w:r>
      <w:r>
        <w:rPr>
          <w:rFonts w:ascii="Times New Roman" w:hAnsi="Times New Roman"/>
          <w:lang w:val="en-GB"/>
        </w:rPr>
        <w:tab/>
      </w:r>
      <w:r w:rsidRPr="003D6B6C">
        <w:rPr>
          <w:rFonts w:ascii="Times New Roman" w:hAnsi="Times New Roman"/>
          <w:lang w:val="en-GB"/>
        </w:rPr>
        <w:t xml:space="preserve">See </w:t>
      </w:r>
      <w:hyperlink r:id="rId1" w:history="1">
        <w:r w:rsidRPr="00FC1D90">
          <w:rPr>
            <w:rStyle w:val="Hyperlink"/>
            <w:rFonts w:ascii="Times New Roman" w:hAnsi="Times New Roman"/>
            <w:lang w:val="en-GB"/>
          </w:rPr>
          <w:t>http://www.iccwbo.org/products-and-services/trade-facilitation/incoterms-2010/the-incoterms-rules/</w:t>
        </w:r>
      </w:hyperlink>
      <w:r w:rsidRPr="003D6B6C">
        <w:rPr>
          <w:rFonts w:ascii="Times New Roman" w:hAnsi="Times New Roman"/>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7C9085DD" w:rsidR="00DF6153" w:rsidRPr="00775916" w:rsidRDefault="00CB5B2B" w:rsidP="00775916">
    <w:pPr>
      <w:rPr>
        <w:b/>
        <w:bCs/>
      </w:rPr>
    </w:pPr>
    <w:r>
      <w:rPr>
        <w:noProof/>
        <w:snapToGrid/>
        <w:lang w:val="en-US"/>
      </w:rPr>
      <w:drawing>
        <wp:inline distT="0" distB="0" distL="0" distR="0" wp14:anchorId="4F6C70F3" wp14:editId="0E35EDAD">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93966235">
    <w:abstractNumId w:val="13"/>
  </w:num>
  <w:num w:numId="2" w16cid:durableId="1901136276">
    <w:abstractNumId w:val="29"/>
  </w:num>
  <w:num w:numId="3" w16cid:durableId="526913123">
    <w:abstractNumId w:val="12"/>
  </w:num>
  <w:num w:numId="4" w16cid:durableId="86276003">
    <w:abstractNumId w:val="15"/>
  </w:num>
  <w:num w:numId="5" w16cid:durableId="1266958967">
    <w:abstractNumId w:val="31"/>
  </w:num>
  <w:num w:numId="6" w16cid:durableId="403988458">
    <w:abstractNumId w:val="10"/>
  </w:num>
  <w:num w:numId="7" w16cid:durableId="1876574534">
    <w:abstractNumId w:val="6"/>
  </w:num>
  <w:num w:numId="8" w16cid:durableId="1548297287">
    <w:abstractNumId w:val="2"/>
  </w:num>
  <w:num w:numId="9" w16cid:durableId="2514318">
    <w:abstractNumId w:val="16"/>
  </w:num>
  <w:num w:numId="10" w16cid:durableId="988442044">
    <w:abstractNumId w:val="5"/>
  </w:num>
  <w:num w:numId="11" w16cid:durableId="740634867">
    <w:abstractNumId w:val="27"/>
  </w:num>
  <w:num w:numId="12" w16cid:durableId="2084790087">
    <w:abstractNumId w:val="14"/>
  </w:num>
  <w:num w:numId="13" w16cid:durableId="1566723174">
    <w:abstractNumId w:val="7"/>
  </w:num>
  <w:num w:numId="14" w16cid:durableId="1712992397">
    <w:abstractNumId w:val="24"/>
  </w:num>
  <w:num w:numId="15" w16cid:durableId="1765802668">
    <w:abstractNumId w:val="25"/>
  </w:num>
  <w:num w:numId="16" w16cid:durableId="718624842">
    <w:abstractNumId w:val="9"/>
  </w:num>
  <w:num w:numId="17" w16cid:durableId="142552653">
    <w:abstractNumId w:val="20"/>
  </w:num>
  <w:num w:numId="18" w16cid:durableId="126777231">
    <w:abstractNumId w:val="11"/>
  </w:num>
  <w:num w:numId="19" w16cid:durableId="1058355143">
    <w:abstractNumId w:val="3"/>
  </w:num>
  <w:num w:numId="20" w16cid:durableId="1907647406">
    <w:abstractNumId w:val="28"/>
  </w:num>
  <w:num w:numId="21" w16cid:durableId="82341571">
    <w:abstractNumId w:val="21"/>
  </w:num>
  <w:num w:numId="22" w16cid:durableId="297616930">
    <w:abstractNumId w:val="18"/>
  </w:num>
  <w:num w:numId="23" w16cid:durableId="513806616">
    <w:abstractNumId w:val="1"/>
  </w:num>
  <w:num w:numId="24" w16cid:durableId="151066022">
    <w:abstractNumId w:val="26"/>
  </w:num>
  <w:num w:numId="25" w16cid:durableId="1330644939">
    <w:abstractNumId w:val="17"/>
  </w:num>
  <w:num w:numId="26" w16cid:durableId="573703668">
    <w:abstractNumId w:val="0"/>
  </w:num>
  <w:num w:numId="27" w16cid:durableId="940530850">
    <w:abstractNumId w:val="22"/>
  </w:num>
  <w:num w:numId="28" w16cid:durableId="1340280242">
    <w:abstractNumId w:val="19"/>
  </w:num>
  <w:num w:numId="29" w16cid:durableId="1297951753">
    <w:abstractNumId w:val="4"/>
  </w:num>
  <w:num w:numId="30" w16cid:durableId="1149707988">
    <w:abstractNumId w:val="23"/>
  </w:num>
  <w:num w:numId="31" w16cid:durableId="131872770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5B1E"/>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06A4"/>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15F1"/>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B7372"/>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247"/>
    <w:rsid w:val="0025137A"/>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54D36"/>
    <w:rsid w:val="00360344"/>
    <w:rsid w:val="003613D2"/>
    <w:rsid w:val="00361AE1"/>
    <w:rsid w:val="00361B24"/>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07DD"/>
    <w:rsid w:val="0040221E"/>
    <w:rsid w:val="00403DCC"/>
    <w:rsid w:val="0040595A"/>
    <w:rsid w:val="00405C5F"/>
    <w:rsid w:val="004072FA"/>
    <w:rsid w:val="00407C90"/>
    <w:rsid w:val="00407D3B"/>
    <w:rsid w:val="00410B3A"/>
    <w:rsid w:val="0041345E"/>
    <w:rsid w:val="004158A1"/>
    <w:rsid w:val="00415CCD"/>
    <w:rsid w:val="00417570"/>
    <w:rsid w:val="00420666"/>
    <w:rsid w:val="00421284"/>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17BD0"/>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35CE6"/>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6B61"/>
    <w:rsid w:val="008272ED"/>
    <w:rsid w:val="00833440"/>
    <w:rsid w:val="00833EBD"/>
    <w:rsid w:val="008346D2"/>
    <w:rsid w:val="008413B3"/>
    <w:rsid w:val="008428B9"/>
    <w:rsid w:val="00853F9D"/>
    <w:rsid w:val="00855409"/>
    <w:rsid w:val="008560EC"/>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248F"/>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54E91"/>
    <w:rsid w:val="0097513D"/>
    <w:rsid w:val="00977F8F"/>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30D6F"/>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74159"/>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BF7084"/>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5653F"/>
    <w:rsid w:val="00C61312"/>
    <w:rsid w:val="00C720C8"/>
    <w:rsid w:val="00C73AAE"/>
    <w:rsid w:val="00C75CCE"/>
    <w:rsid w:val="00C76DA2"/>
    <w:rsid w:val="00C778A1"/>
    <w:rsid w:val="00C80DCF"/>
    <w:rsid w:val="00C8210E"/>
    <w:rsid w:val="00C8298B"/>
    <w:rsid w:val="00C846C9"/>
    <w:rsid w:val="00C86724"/>
    <w:rsid w:val="00C912AB"/>
    <w:rsid w:val="00C92434"/>
    <w:rsid w:val="00C94A76"/>
    <w:rsid w:val="00C95838"/>
    <w:rsid w:val="00CA1354"/>
    <w:rsid w:val="00CA3F76"/>
    <w:rsid w:val="00CA6C68"/>
    <w:rsid w:val="00CB5B2B"/>
    <w:rsid w:val="00CC7DE2"/>
    <w:rsid w:val="00CD68C0"/>
    <w:rsid w:val="00CD6FC9"/>
    <w:rsid w:val="00CD7F25"/>
    <w:rsid w:val="00CF2DE2"/>
    <w:rsid w:val="00CF30C4"/>
    <w:rsid w:val="00CF6CFA"/>
    <w:rsid w:val="00CF6E91"/>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B65D4"/>
    <w:rsid w:val="00DC3863"/>
    <w:rsid w:val="00DC50E2"/>
    <w:rsid w:val="00DC54A0"/>
    <w:rsid w:val="00DC6C9C"/>
    <w:rsid w:val="00DD0624"/>
    <w:rsid w:val="00DD13B0"/>
    <w:rsid w:val="00DD2B6E"/>
    <w:rsid w:val="00DD4FC4"/>
    <w:rsid w:val="00DD5838"/>
    <w:rsid w:val="00DE13B8"/>
    <w:rsid w:val="00DE7055"/>
    <w:rsid w:val="00DE71AB"/>
    <w:rsid w:val="00DF6153"/>
    <w:rsid w:val="00DF7145"/>
    <w:rsid w:val="00DF7327"/>
    <w:rsid w:val="00DF7EE0"/>
    <w:rsid w:val="00E0295D"/>
    <w:rsid w:val="00E0396B"/>
    <w:rsid w:val="00E11360"/>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12AD"/>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11F2"/>
    <w:rsid w:val="00F874CE"/>
    <w:rsid w:val="00F87ABC"/>
    <w:rsid w:val="00F87F88"/>
    <w:rsid w:val="00F90A9F"/>
    <w:rsid w:val="00F91DF6"/>
    <w:rsid w:val="00F94745"/>
    <w:rsid w:val="00F962E3"/>
    <w:rsid w:val="00F96788"/>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ABD3F-94C3-40AF-A288-2EB129F3B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4556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PC</cp:lastModifiedBy>
  <cp:revision>19</cp:revision>
  <cp:lastPrinted>2014-02-11T14:32:00Z</cp:lastPrinted>
  <dcterms:created xsi:type="dcterms:W3CDTF">2019-04-14T15:33:00Z</dcterms:created>
  <dcterms:modified xsi:type="dcterms:W3CDTF">2025-02-20T07:53:00Z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